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6D5" w:rsidRPr="00361429" w:rsidRDefault="00A746D5" w:rsidP="00AE0BC8">
      <w:pPr>
        <w:ind w:right="29"/>
        <w:jc w:val="both"/>
        <w:rPr>
          <w:rFonts w:ascii="Book Antiqua" w:hAnsi="Book Antiqua"/>
          <w:bCs/>
        </w:rPr>
      </w:pPr>
    </w:p>
    <w:p w:rsidR="00AE0BC8" w:rsidRPr="00132401" w:rsidRDefault="00AE0BC8" w:rsidP="00AE0BC8">
      <w:pPr>
        <w:jc w:val="center"/>
        <w:rPr>
          <w:rFonts w:ascii="Book Antiqua" w:hAnsi="Book Antiqua"/>
          <w:b/>
          <w:bCs/>
          <w:sz w:val="24"/>
        </w:rPr>
      </w:pPr>
      <w:r w:rsidRPr="00132401">
        <w:rPr>
          <w:rFonts w:ascii="Book Antiqua" w:hAnsi="Book Antiqua"/>
          <w:b/>
          <w:bCs/>
          <w:sz w:val="24"/>
        </w:rPr>
        <w:t>FEDERAL B. AREA ASSOCIATION OF TRADE &amp; INDUSTRY</w:t>
      </w:r>
    </w:p>
    <w:p w:rsidR="00AE0BC8" w:rsidRPr="00361429" w:rsidRDefault="00AE0BC8" w:rsidP="00AE0BC8">
      <w:pPr>
        <w:jc w:val="center"/>
        <w:rPr>
          <w:rFonts w:ascii="Book Antiqua" w:hAnsi="Book Antiqua"/>
          <w:bCs/>
        </w:rPr>
      </w:pPr>
      <w:r w:rsidRPr="00361429">
        <w:rPr>
          <w:rFonts w:ascii="Book Antiqua" w:hAnsi="Book Antiqua"/>
          <w:bCs/>
        </w:rPr>
        <w:t>ST-7, Block 22, Federal ‘B’ Industrial Area, Karachi-75950</w:t>
      </w:r>
    </w:p>
    <w:p w:rsidR="00AE0BC8" w:rsidRPr="00361429" w:rsidRDefault="00132401" w:rsidP="00AE0BC8">
      <w:pPr>
        <w:ind w:right="29"/>
        <w:jc w:val="both"/>
        <w:rPr>
          <w:rFonts w:ascii="Book Antiqua" w:hAnsi="Book Antiqua"/>
          <w:bCs/>
        </w:rPr>
      </w:pPr>
      <w:r>
        <w:rPr>
          <w:rFonts w:ascii="Book Antiqua" w:hAnsi="Book Antiqua"/>
          <w:bCs/>
        </w:rPr>
        <w:t xml:space="preserve">         </w:t>
      </w:r>
      <w:r w:rsidR="00AE0BC8" w:rsidRPr="00361429">
        <w:rPr>
          <w:rFonts w:ascii="Book Antiqua" w:hAnsi="Book Antiqua"/>
          <w:bCs/>
        </w:rPr>
        <w:t>________________________________________________________________________</w:t>
      </w:r>
    </w:p>
    <w:p w:rsidR="00AE0BC8" w:rsidRPr="00361429" w:rsidRDefault="00AE0BC8" w:rsidP="00AE0BC8">
      <w:pPr>
        <w:ind w:right="29"/>
        <w:jc w:val="both"/>
        <w:rPr>
          <w:rFonts w:ascii="Book Antiqua" w:hAnsi="Book Antiqua"/>
          <w:bCs/>
        </w:rPr>
      </w:pPr>
    </w:p>
    <w:p w:rsidR="00480EC6" w:rsidRPr="00453B9D" w:rsidRDefault="00453B9D" w:rsidP="00AE0BC8">
      <w:pPr>
        <w:ind w:right="29"/>
        <w:jc w:val="both"/>
        <w:rPr>
          <w:rFonts w:ascii="Book Antiqua" w:hAnsi="Book Antiqua"/>
          <w:bCs/>
          <w:sz w:val="14"/>
        </w:rPr>
      </w:pPr>
      <w:r>
        <w:rPr>
          <w:rFonts w:ascii="Book Antiqua" w:hAnsi="Book Antiqua"/>
          <w:bCs/>
          <w:sz w:val="14"/>
        </w:rPr>
        <w:tab/>
      </w:r>
      <w:r>
        <w:rPr>
          <w:rFonts w:ascii="Book Antiqua" w:hAnsi="Book Antiqua"/>
          <w:bCs/>
          <w:sz w:val="14"/>
        </w:rPr>
        <w:tab/>
      </w:r>
      <w:r>
        <w:rPr>
          <w:rFonts w:ascii="Book Antiqua" w:hAnsi="Book Antiqua"/>
          <w:bCs/>
          <w:sz w:val="14"/>
        </w:rPr>
        <w:tab/>
      </w:r>
      <w:r>
        <w:rPr>
          <w:rFonts w:ascii="Book Antiqua" w:hAnsi="Book Antiqua"/>
          <w:bCs/>
          <w:sz w:val="14"/>
        </w:rPr>
        <w:tab/>
      </w:r>
      <w:r>
        <w:rPr>
          <w:rFonts w:ascii="Book Antiqua" w:hAnsi="Book Antiqua"/>
          <w:bCs/>
          <w:sz w:val="14"/>
        </w:rPr>
        <w:tab/>
      </w:r>
      <w:r>
        <w:rPr>
          <w:rFonts w:ascii="Book Antiqua" w:hAnsi="Book Antiqua"/>
          <w:bCs/>
          <w:sz w:val="14"/>
        </w:rPr>
        <w:tab/>
      </w:r>
      <w:r>
        <w:rPr>
          <w:rFonts w:ascii="Book Antiqua" w:hAnsi="Book Antiqua"/>
          <w:bCs/>
          <w:sz w:val="14"/>
        </w:rPr>
        <w:tab/>
      </w:r>
      <w:r>
        <w:rPr>
          <w:rFonts w:ascii="Book Antiqua" w:hAnsi="Book Antiqua"/>
          <w:bCs/>
          <w:sz w:val="14"/>
        </w:rPr>
        <w:tab/>
      </w:r>
    </w:p>
    <w:p w:rsidR="00AE0BC8" w:rsidRPr="00361429" w:rsidRDefault="00AE0BC8" w:rsidP="00AE0BC8">
      <w:pPr>
        <w:ind w:right="29"/>
        <w:jc w:val="both"/>
        <w:rPr>
          <w:rFonts w:ascii="Book Antiqua" w:hAnsi="Book Antiqua"/>
          <w:b/>
          <w:bCs/>
          <w:u w:val="single"/>
        </w:rPr>
      </w:pPr>
      <w:proofErr w:type="gramStart"/>
      <w:r w:rsidRPr="00361429">
        <w:rPr>
          <w:rFonts w:ascii="Book Antiqua" w:hAnsi="Book Antiqua"/>
          <w:b/>
          <w:bCs/>
          <w:u w:val="single"/>
        </w:rPr>
        <w:t>CIRCULAR NO.</w:t>
      </w:r>
      <w:proofErr w:type="gramEnd"/>
      <w:r w:rsidRPr="00361429">
        <w:rPr>
          <w:rFonts w:ascii="Book Antiqua" w:hAnsi="Book Antiqua"/>
          <w:b/>
          <w:bCs/>
          <w:u w:val="single"/>
        </w:rPr>
        <w:t xml:space="preserve"> </w:t>
      </w:r>
      <w:r w:rsidR="0056248D">
        <w:rPr>
          <w:rFonts w:ascii="Book Antiqua" w:hAnsi="Book Antiqua"/>
          <w:b/>
          <w:bCs/>
          <w:u w:val="single"/>
        </w:rPr>
        <w:t>41</w:t>
      </w:r>
    </w:p>
    <w:p w:rsidR="00AE0BC8" w:rsidRPr="00567F6E" w:rsidRDefault="00E0702F" w:rsidP="00AE0BC8">
      <w:pPr>
        <w:ind w:right="29"/>
        <w:jc w:val="both"/>
        <w:rPr>
          <w:rFonts w:ascii="Book Antiqua" w:hAnsi="Book Antiqua"/>
          <w:bCs/>
        </w:rPr>
      </w:pPr>
      <w:r w:rsidRPr="00567F6E">
        <w:rPr>
          <w:rFonts w:ascii="Book Antiqua" w:hAnsi="Book Antiqua"/>
          <w:b/>
          <w:bCs/>
        </w:rPr>
        <w:t xml:space="preserve">December </w:t>
      </w:r>
      <w:r w:rsidR="0056248D">
        <w:rPr>
          <w:rFonts w:ascii="Book Antiqua" w:hAnsi="Book Antiqua"/>
          <w:b/>
          <w:bCs/>
        </w:rPr>
        <w:t>31</w:t>
      </w:r>
      <w:r w:rsidRPr="00567F6E">
        <w:rPr>
          <w:rFonts w:ascii="Book Antiqua" w:hAnsi="Book Antiqua"/>
          <w:b/>
          <w:bCs/>
        </w:rPr>
        <w:t>, 2014</w:t>
      </w:r>
      <w:r w:rsidR="00453B9D">
        <w:rPr>
          <w:rFonts w:ascii="Book Antiqua" w:hAnsi="Book Antiqua"/>
          <w:b/>
          <w:bCs/>
        </w:rPr>
        <w:tab/>
      </w:r>
      <w:r w:rsidR="00453B9D">
        <w:rPr>
          <w:rFonts w:ascii="Book Antiqua" w:hAnsi="Book Antiqua"/>
          <w:b/>
          <w:bCs/>
        </w:rPr>
        <w:tab/>
      </w:r>
      <w:r w:rsidR="00453B9D">
        <w:rPr>
          <w:rFonts w:ascii="Book Antiqua" w:hAnsi="Book Antiqua"/>
          <w:b/>
          <w:bCs/>
        </w:rPr>
        <w:tab/>
      </w:r>
      <w:r w:rsidR="00453B9D">
        <w:rPr>
          <w:rFonts w:ascii="Book Antiqua" w:hAnsi="Book Antiqua"/>
          <w:b/>
          <w:bCs/>
        </w:rPr>
        <w:tab/>
      </w:r>
      <w:r w:rsidR="00453B9D">
        <w:rPr>
          <w:rFonts w:ascii="Book Antiqua" w:hAnsi="Book Antiqua"/>
          <w:b/>
          <w:bCs/>
        </w:rPr>
        <w:tab/>
      </w:r>
      <w:r w:rsidR="00453B9D" w:rsidRPr="00453B9D">
        <w:rPr>
          <w:rFonts w:ascii="Book Antiqua" w:hAnsi="Book Antiqua"/>
          <w:b/>
          <w:bCs/>
          <w:color w:val="FF0000"/>
          <w:u w:val="single"/>
        </w:rPr>
        <w:t>VERY IMPORTANT</w:t>
      </w:r>
    </w:p>
    <w:p w:rsidR="00480EC6" w:rsidRPr="00453B9D" w:rsidRDefault="00453B9D" w:rsidP="00AE0BC8">
      <w:pPr>
        <w:ind w:right="29"/>
        <w:jc w:val="both"/>
        <w:rPr>
          <w:rFonts w:ascii="Book Antiqua" w:hAnsi="Book Antiqua"/>
          <w:bCs/>
          <w:color w:val="FF0000"/>
        </w:rPr>
      </w:pPr>
      <w:r>
        <w:rPr>
          <w:rFonts w:ascii="Book Antiqua" w:hAnsi="Book Antiqua"/>
          <w:bCs/>
        </w:rPr>
        <w:tab/>
      </w:r>
      <w:r>
        <w:rPr>
          <w:rFonts w:ascii="Book Antiqua" w:hAnsi="Book Antiqua"/>
          <w:bCs/>
        </w:rPr>
        <w:tab/>
      </w:r>
      <w:r>
        <w:rPr>
          <w:rFonts w:ascii="Book Antiqua" w:hAnsi="Book Antiqua"/>
          <w:bCs/>
        </w:rPr>
        <w:tab/>
      </w:r>
      <w:r>
        <w:rPr>
          <w:rFonts w:ascii="Book Antiqua" w:hAnsi="Book Antiqua"/>
          <w:bCs/>
        </w:rPr>
        <w:tab/>
      </w:r>
      <w:r>
        <w:rPr>
          <w:rFonts w:ascii="Book Antiqua" w:hAnsi="Book Antiqua"/>
          <w:bCs/>
        </w:rPr>
        <w:tab/>
      </w:r>
      <w:r>
        <w:rPr>
          <w:rFonts w:ascii="Book Antiqua" w:hAnsi="Book Antiqua"/>
          <w:bCs/>
        </w:rPr>
        <w:tab/>
      </w:r>
      <w:r>
        <w:rPr>
          <w:rFonts w:ascii="Book Antiqua" w:hAnsi="Book Antiqua"/>
          <w:bCs/>
        </w:rPr>
        <w:tab/>
      </w:r>
    </w:p>
    <w:p w:rsidR="00AE0BC8" w:rsidRPr="00361429" w:rsidRDefault="00AE0BC8" w:rsidP="00AE0BC8">
      <w:pPr>
        <w:ind w:right="29"/>
        <w:jc w:val="both"/>
        <w:rPr>
          <w:rFonts w:ascii="Book Antiqua" w:hAnsi="Book Antiqua"/>
          <w:bCs/>
          <w:sz w:val="2"/>
        </w:rPr>
      </w:pPr>
    </w:p>
    <w:p w:rsidR="0056248D" w:rsidRDefault="0056248D" w:rsidP="00197211">
      <w:pPr>
        <w:ind w:right="29"/>
        <w:jc w:val="center"/>
        <w:rPr>
          <w:rFonts w:ascii="Book Antiqua" w:hAnsi="Book Antiqua"/>
          <w:b/>
          <w:u w:val="single"/>
        </w:rPr>
      </w:pPr>
      <w:r>
        <w:rPr>
          <w:rFonts w:ascii="Book Antiqua" w:hAnsi="Book Antiqua"/>
          <w:b/>
          <w:u w:val="single"/>
        </w:rPr>
        <w:t xml:space="preserve">COMPLIANCE OF SINDH ENVIRONMENTAL PROTECTION ACT, 2014 </w:t>
      </w:r>
    </w:p>
    <w:p w:rsidR="00AF42F1" w:rsidRDefault="0056248D" w:rsidP="00197211">
      <w:pPr>
        <w:ind w:right="29"/>
        <w:jc w:val="center"/>
        <w:rPr>
          <w:rFonts w:ascii="Book Antiqua" w:hAnsi="Book Antiqua"/>
          <w:b/>
          <w:u w:val="single"/>
        </w:rPr>
      </w:pPr>
      <w:r>
        <w:rPr>
          <w:rFonts w:ascii="Book Antiqua" w:hAnsi="Book Antiqua"/>
          <w:b/>
          <w:u w:val="single"/>
        </w:rPr>
        <w:t>AND THE RULES AND REGULATIONS MADE THERE UNDER:</w:t>
      </w:r>
    </w:p>
    <w:p w:rsidR="0037404C" w:rsidRDefault="0037404C" w:rsidP="0037404C">
      <w:pPr>
        <w:ind w:right="29"/>
        <w:jc w:val="both"/>
        <w:rPr>
          <w:rFonts w:ascii="Book Antiqua" w:hAnsi="Book Antiqua"/>
          <w:b/>
          <w:u w:val="single"/>
        </w:rPr>
      </w:pPr>
    </w:p>
    <w:p w:rsidR="00863A7F" w:rsidRDefault="0056248D" w:rsidP="0037404C">
      <w:pPr>
        <w:ind w:right="29"/>
        <w:jc w:val="both"/>
        <w:rPr>
          <w:rFonts w:ascii="Book Antiqua" w:hAnsi="Book Antiqua"/>
        </w:rPr>
      </w:pPr>
      <w:r>
        <w:rPr>
          <w:rFonts w:ascii="Book Antiqua" w:hAnsi="Book Antiqua"/>
        </w:rPr>
        <w:t xml:space="preserve">We are attaching a scanned copy of letter dated December 30, 2014 of Mr. S.M. </w:t>
      </w:r>
      <w:proofErr w:type="spellStart"/>
      <w:r>
        <w:rPr>
          <w:rFonts w:ascii="Book Antiqua" w:hAnsi="Book Antiqua"/>
        </w:rPr>
        <w:t>Yahya</w:t>
      </w:r>
      <w:proofErr w:type="spellEnd"/>
      <w:r>
        <w:rPr>
          <w:rFonts w:ascii="Book Antiqua" w:hAnsi="Book Antiqua"/>
        </w:rPr>
        <w:t xml:space="preserve">, Additional Director General, Environmental Protection Agency, </w:t>
      </w:r>
      <w:proofErr w:type="gramStart"/>
      <w:r>
        <w:rPr>
          <w:rFonts w:ascii="Book Antiqua" w:hAnsi="Book Antiqua"/>
        </w:rPr>
        <w:t>Government</w:t>
      </w:r>
      <w:proofErr w:type="gramEnd"/>
      <w:r>
        <w:rPr>
          <w:rFonts w:ascii="Book Antiqua" w:hAnsi="Book Antiqua"/>
        </w:rPr>
        <w:t xml:space="preserve"> of S</w:t>
      </w:r>
      <w:r w:rsidR="00863A7F">
        <w:rPr>
          <w:rFonts w:ascii="Book Antiqua" w:hAnsi="Book Antiqua"/>
        </w:rPr>
        <w:t>indh for information and record.</w:t>
      </w:r>
    </w:p>
    <w:p w:rsidR="00863A7F" w:rsidRDefault="00863A7F" w:rsidP="0037404C">
      <w:pPr>
        <w:ind w:right="29"/>
        <w:jc w:val="both"/>
        <w:rPr>
          <w:rFonts w:ascii="Book Antiqua" w:hAnsi="Book Antiqua"/>
        </w:rPr>
      </w:pPr>
    </w:p>
    <w:p w:rsidR="00076732" w:rsidRDefault="00863A7F" w:rsidP="0037404C">
      <w:pPr>
        <w:ind w:right="29"/>
        <w:jc w:val="both"/>
        <w:rPr>
          <w:rFonts w:ascii="Book Antiqua" w:hAnsi="Book Antiqua" w:cs="Arial"/>
          <w:color w:val="000000" w:themeColor="text1"/>
        </w:rPr>
      </w:pPr>
      <w:r>
        <w:rPr>
          <w:rFonts w:ascii="Book Antiqua" w:hAnsi="Book Antiqua"/>
        </w:rPr>
        <w:t xml:space="preserve">The subject act is applicable to all </w:t>
      </w:r>
      <w:r w:rsidR="00F31EA9">
        <w:rPr>
          <w:rFonts w:ascii="Book Antiqua" w:hAnsi="Book Antiqua" w:cs="Arial"/>
          <w:color w:val="000000" w:themeColor="text1"/>
        </w:rPr>
        <w:t>industrial or commercial or other operations</w:t>
      </w:r>
      <w:r w:rsidR="00F31EA9">
        <w:rPr>
          <w:rFonts w:ascii="Book Antiqua" w:hAnsi="Book Antiqua"/>
        </w:rPr>
        <w:t xml:space="preserve"> </w:t>
      </w:r>
      <w:r>
        <w:rPr>
          <w:rFonts w:ascii="Book Antiqua" w:hAnsi="Book Antiqua"/>
        </w:rPr>
        <w:t xml:space="preserve">and we would advise our esteemed members to ensure implementation and compliance of the provisions of the </w:t>
      </w:r>
      <w:r w:rsidR="00453B9D">
        <w:rPr>
          <w:rFonts w:ascii="Book Antiqua" w:hAnsi="Book Antiqua"/>
        </w:rPr>
        <w:t>Act</w:t>
      </w:r>
      <w:r>
        <w:rPr>
          <w:rFonts w:ascii="Book Antiqua" w:hAnsi="Book Antiqua"/>
        </w:rPr>
        <w:t xml:space="preserve">. The contents of this </w:t>
      </w:r>
      <w:r w:rsidR="00453B9D">
        <w:rPr>
          <w:rFonts w:ascii="Book Antiqua" w:hAnsi="Book Antiqua"/>
        </w:rPr>
        <w:t xml:space="preserve">Act </w:t>
      </w:r>
      <w:r>
        <w:rPr>
          <w:rFonts w:ascii="Book Antiqua" w:hAnsi="Book Antiqua"/>
        </w:rPr>
        <w:t xml:space="preserve">can be downloaded from the following website </w:t>
      </w:r>
      <w:hyperlink r:id="rId5" w:history="1">
        <w:r w:rsidRPr="00256814">
          <w:rPr>
            <w:rStyle w:val="Hyperlink"/>
            <w:rFonts w:ascii="Book Antiqua" w:hAnsi="Book Antiqua"/>
          </w:rPr>
          <w:t>www.af.org.pk</w:t>
        </w:r>
      </w:hyperlink>
      <w:r>
        <w:rPr>
          <w:rFonts w:ascii="Book Antiqua" w:hAnsi="Book Antiqua"/>
        </w:rPr>
        <w:t xml:space="preserve"> or the book can be purchased at a cost of Rs.200/= from </w:t>
      </w:r>
      <w:proofErr w:type="spellStart"/>
      <w:r>
        <w:rPr>
          <w:rFonts w:ascii="Book Antiqua" w:hAnsi="Book Antiqua"/>
        </w:rPr>
        <w:t>Petiwala</w:t>
      </w:r>
      <w:proofErr w:type="spellEnd"/>
      <w:r w:rsidR="00076732">
        <w:rPr>
          <w:rFonts w:ascii="Book Antiqua" w:hAnsi="Book Antiqua"/>
        </w:rPr>
        <w:t xml:space="preserve"> </w:t>
      </w:r>
      <w:r>
        <w:rPr>
          <w:rFonts w:ascii="Book Antiqua" w:hAnsi="Book Antiqua"/>
        </w:rPr>
        <w:t xml:space="preserve">Books International, </w:t>
      </w:r>
      <w:r w:rsidRPr="00863A7F">
        <w:rPr>
          <w:rStyle w:val="st"/>
          <w:rFonts w:ascii="Book Antiqua" w:hAnsi="Book Antiqua"/>
          <w:color w:val="000000" w:themeColor="text1"/>
        </w:rPr>
        <w:t xml:space="preserve">Ismail Mansion, </w:t>
      </w:r>
      <w:proofErr w:type="spellStart"/>
      <w:r w:rsidRPr="00863A7F">
        <w:rPr>
          <w:rStyle w:val="st"/>
          <w:rFonts w:ascii="Book Antiqua" w:hAnsi="Book Antiqua"/>
          <w:color w:val="000000" w:themeColor="text1"/>
        </w:rPr>
        <w:t>Moulana</w:t>
      </w:r>
      <w:proofErr w:type="spellEnd"/>
      <w:r w:rsidRPr="00863A7F">
        <w:rPr>
          <w:rStyle w:val="st"/>
          <w:rFonts w:ascii="Book Antiqua" w:hAnsi="Book Antiqua"/>
          <w:color w:val="000000" w:themeColor="text1"/>
        </w:rPr>
        <w:t xml:space="preserve"> </w:t>
      </w:r>
      <w:proofErr w:type="spellStart"/>
      <w:r w:rsidRPr="00863A7F">
        <w:rPr>
          <w:rStyle w:val="st"/>
          <w:rFonts w:ascii="Book Antiqua" w:hAnsi="Book Antiqua"/>
          <w:color w:val="000000" w:themeColor="text1"/>
        </w:rPr>
        <w:t>Deen</w:t>
      </w:r>
      <w:proofErr w:type="spellEnd"/>
      <w:r w:rsidRPr="00863A7F">
        <w:rPr>
          <w:rStyle w:val="st"/>
          <w:rFonts w:ascii="Book Antiqua" w:hAnsi="Book Antiqua"/>
          <w:color w:val="000000" w:themeColor="text1"/>
        </w:rPr>
        <w:t xml:space="preserve"> Moh</w:t>
      </w:r>
      <w:r>
        <w:rPr>
          <w:rStyle w:val="st"/>
          <w:rFonts w:ascii="Book Antiqua" w:hAnsi="Book Antiqua"/>
          <w:color w:val="000000" w:themeColor="text1"/>
        </w:rPr>
        <w:t>a</w:t>
      </w:r>
      <w:r w:rsidRPr="00863A7F">
        <w:rPr>
          <w:rStyle w:val="st"/>
          <w:rFonts w:ascii="Book Antiqua" w:hAnsi="Book Antiqua"/>
          <w:color w:val="000000" w:themeColor="text1"/>
        </w:rPr>
        <w:t xml:space="preserve">mmed </w:t>
      </w:r>
      <w:proofErr w:type="spellStart"/>
      <w:r w:rsidRPr="00863A7F">
        <w:rPr>
          <w:rStyle w:val="st"/>
          <w:rFonts w:ascii="Book Antiqua" w:hAnsi="Book Antiqua"/>
          <w:color w:val="000000" w:themeColor="text1"/>
        </w:rPr>
        <w:t>Wafai</w:t>
      </w:r>
      <w:proofErr w:type="spellEnd"/>
      <w:r w:rsidRPr="00863A7F">
        <w:rPr>
          <w:rStyle w:val="st"/>
          <w:rFonts w:ascii="Book Antiqua" w:hAnsi="Book Antiqua"/>
          <w:color w:val="000000" w:themeColor="text1"/>
        </w:rPr>
        <w:t xml:space="preserve"> Road, Pakistan </w:t>
      </w:r>
      <w:proofErr w:type="spellStart"/>
      <w:r w:rsidRPr="00863A7F">
        <w:rPr>
          <w:rStyle w:val="st"/>
          <w:rFonts w:ascii="Book Antiqua" w:hAnsi="Book Antiqua"/>
          <w:color w:val="000000" w:themeColor="text1"/>
        </w:rPr>
        <w:t>Chowk</w:t>
      </w:r>
      <w:proofErr w:type="spellEnd"/>
      <w:r w:rsidRPr="00863A7F">
        <w:rPr>
          <w:rStyle w:val="st"/>
          <w:rFonts w:ascii="Book Antiqua" w:hAnsi="Book Antiqua"/>
          <w:color w:val="000000" w:themeColor="text1"/>
        </w:rPr>
        <w:t xml:space="preserve">, </w:t>
      </w:r>
      <w:r w:rsidRPr="00863A7F">
        <w:rPr>
          <w:rStyle w:val="Emphasis"/>
          <w:rFonts w:ascii="Book Antiqua" w:hAnsi="Book Antiqua"/>
          <w:i w:val="0"/>
          <w:color w:val="000000" w:themeColor="text1"/>
        </w:rPr>
        <w:t xml:space="preserve">Karachi </w:t>
      </w:r>
      <w:r>
        <w:rPr>
          <w:rStyle w:val="Emphasis"/>
          <w:rFonts w:ascii="Book Antiqua" w:hAnsi="Book Antiqua"/>
          <w:i w:val="0"/>
          <w:color w:val="000000" w:themeColor="text1"/>
        </w:rPr>
        <w:t xml:space="preserve"> Telephone # </w:t>
      </w:r>
      <w:r>
        <w:rPr>
          <w:rFonts w:ascii="Book Antiqua" w:hAnsi="Book Antiqua" w:cs="Arial"/>
          <w:color w:val="000000" w:themeColor="text1"/>
        </w:rPr>
        <w:t>213-</w:t>
      </w:r>
      <w:r w:rsidRPr="00863A7F">
        <w:rPr>
          <w:rFonts w:ascii="Book Antiqua" w:hAnsi="Book Antiqua" w:cs="Arial"/>
          <w:color w:val="000000" w:themeColor="text1"/>
        </w:rPr>
        <w:t>2218643</w:t>
      </w:r>
      <w:r>
        <w:rPr>
          <w:rFonts w:ascii="Book Antiqua" w:hAnsi="Book Antiqua" w:cs="Arial"/>
          <w:color w:val="000000" w:themeColor="text1"/>
        </w:rPr>
        <w:t>.</w:t>
      </w:r>
    </w:p>
    <w:p w:rsidR="00863A7F" w:rsidRDefault="00863A7F" w:rsidP="0037404C">
      <w:pPr>
        <w:ind w:right="29"/>
        <w:jc w:val="both"/>
        <w:rPr>
          <w:rFonts w:ascii="Book Antiqua" w:hAnsi="Book Antiqua" w:cs="Arial"/>
          <w:color w:val="000000" w:themeColor="text1"/>
        </w:rPr>
      </w:pPr>
    </w:p>
    <w:p w:rsidR="00863A7F" w:rsidRDefault="004E4F39" w:rsidP="0037404C">
      <w:pPr>
        <w:ind w:right="29"/>
        <w:jc w:val="both"/>
        <w:rPr>
          <w:rFonts w:ascii="Book Antiqua" w:hAnsi="Book Antiqua" w:cs="Arial"/>
          <w:color w:val="000000" w:themeColor="text1"/>
        </w:rPr>
      </w:pPr>
      <w:r>
        <w:rPr>
          <w:rFonts w:ascii="Book Antiqua" w:hAnsi="Book Antiqua" w:cs="Arial"/>
          <w:color w:val="000000" w:themeColor="text1"/>
        </w:rPr>
        <w:t xml:space="preserve">We are reproducing partly, clauses of two relevant sections from which it will be apparent to our members that a thorough study of this </w:t>
      </w:r>
      <w:r w:rsidR="00453B9D">
        <w:rPr>
          <w:rFonts w:ascii="Book Antiqua" w:hAnsi="Book Antiqua" w:cs="Arial"/>
          <w:color w:val="000000" w:themeColor="text1"/>
        </w:rPr>
        <w:t>Act</w:t>
      </w:r>
      <w:r>
        <w:rPr>
          <w:rFonts w:ascii="Book Antiqua" w:hAnsi="Book Antiqua" w:cs="Arial"/>
          <w:color w:val="000000" w:themeColor="text1"/>
        </w:rPr>
        <w:t xml:space="preserve"> is necessary to avoid contravention and non-compliance of the rules.</w:t>
      </w:r>
    </w:p>
    <w:p w:rsidR="004E4F39" w:rsidRDefault="004E4F39" w:rsidP="0037404C">
      <w:pPr>
        <w:ind w:right="29"/>
        <w:jc w:val="both"/>
        <w:rPr>
          <w:rFonts w:ascii="Book Antiqua" w:hAnsi="Book Antiqua" w:cs="Arial"/>
          <w:color w:val="000000" w:themeColor="text1"/>
        </w:rPr>
      </w:pPr>
    </w:p>
    <w:p w:rsidR="004E4F39" w:rsidRDefault="004E4F39" w:rsidP="0037404C">
      <w:pPr>
        <w:ind w:right="29"/>
        <w:jc w:val="both"/>
        <w:rPr>
          <w:rFonts w:ascii="Book Antiqua" w:hAnsi="Book Antiqua" w:cs="Arial"/>
          <w:b/>
          <w:color w:val="000000" w:themeColor="text1"/>
          <w:u w:val="single"/>
        </w:rPr>
      </w:pPr>
      <w:proofErr w:type="gramStart"/>
      <w:r w:rsidRPr="004E4F39">
        <w:rPr>
          <w:rFonts w:ascii="Book Antiqua" w:hAnsi="Book Antiqua" w:cs="Arial"/>
          <w:b/>
          <w:color w:val="000000" w:themeColor="text1"/>
          <w:u w:val="single"/>
        </w:rPr>
        <w:t>PART V</w:t>
      </w:r>
      <w:r>
        <w:rPr>
          <w:rFonts w:ascii="Book Antiqua" w:hAnsi="Book Antiqua" w:cs="Arial"/>
          <w:b/>
          <w:color w:val="000000" w:themeColor="text1"/>
          <w:u w:val="single"/>
        </w:rPr>
        <w:t xml:space="preserve"> (Section 11.</w:t>
      </w:r>
      <w:proofErr w:type="gramEnd"/>
      <w:r>
        <w:rPr>
          <w:rFonts w:ascii="Book Antiqua" w:hAnsi="Book Antiqua" w:cs="Arial"/>
          <w:b/>
          <w:color w:val="000000" w:themeColor="text1"/>
          <w:u w:val="single"/>
        </w:rPr>
        <w:t xml:space="preserve"> (2):  PROHIBITIONS &amp; ENFORCEMENT</w:t>
      </w:r>
    </w:p>
    <w:p w:rsidR="004E4F39" w:rsidRPr="00453B9D" w:rsidRDefault="004E4F39" w:rsidP="0037404C">
      <w:pPr>
        <w:ind w:right="29"/>
        <w:jc w:val="both"/>
        <w:rPr>
          <w:rFonts w:ascii="Book Antiqua" w:hAnsi="Book Antiqua" w:cs="Arial"/>
          <w:color w:val="000000" w:themeColor="text1"/>
          <w:sz w:val="16"/>
        </w:rPr>
      </w:pPr>
    </w:p>
    <w:p w:rsidR="004E4F39" w:rsidRDefault="004E4F39" w:rsidP="0037404C">
      <w:pPr>
        <w:ind w:right="29"/>
        <w:jc w:val="both"/>
        <w:rPr>
          <w:rFonts w:ascii="Book Antiqua" w:hAnsi="Book Antiqua" w:cs="Arial"/>
          <w:color w:val="000000" w:themeColor="text1"/>
        </w:rPr>
      </w:pPr>
      <w:r>
        <w:rPr>
          <w:rFonts w:ascii="Book Antiqua" w:hAnsi="Book Antiqua" w:cs="Arial"/>
          <w:color w:val="000000" w:themeColor="text1"/>
        </w:rPr>
        <w:t>“All persons, in industrial or commercial or other operations, shall ensure compliance with the Environmental Quality Standards for ambient air, drinking water, noise or any other Standards established under section 6(1)(g)</w:t>
      </w:r>
      <w:r w:rsidR="00733FF0">
        <w:rPr>
          <w:rFonts w:ascii="Book Antiqua" w:hAnsi="Book Antiqua" w:cs="Arial"/>
          <w:color w:val="000000" w:themeColor="text1"/>
        </w:rPr>
        <w:t>(</w:t>
      </w:r>
      <w:proofErr w:type="spellStart"/>
      <w:r w:rsidR="00733FF0">
        <w:rPr>
          <w:rFonts w:ascii="Book Antiqua" w:hAnsi="Book Antiqua" w:cs="Arial"/>
          <w:color w:val="000000" w:themeColor="text1"/>
        </w:rPr>
        <w:t>i</w:t>
      </w:r>
      <w:proofErr w:type="spellEnd"/>
      <w:r w:rsidR="00733FF0">
        <w:rPr>
          <w:rFonts w:ascii="Book Antiqua" w:hAnsi="Book Antiqua" w:cs="Arial"/>
          <w:color w:val="000000" w:themeColor="text1"/>
        </w:rPr>
        <w:t>); shall maintain monitoring records for such compliances; shall make available these records to the authorized person for inspection; and shall report or communicate the record to the Agency as required under any direction issued, notified or required under any rules and regulations.”</w:t>
      </w:r>
    </w:p>
    <w:p w:rsidR="00733FF0" w:rsidRPr="00453B9D" w:rsidRDefault="00733FF0" w:rsidP="0037404C">
      <w:pPr>
        <w:ind w:right="29"/>
        <w:jc w:val="both"/>
        <w:rPr>
          <w:rFonts w:ascii="Book Antiqua" w:hAnsi="Book Antiqua" w:cs="Arial"/>
          <w:color w:val="000000" w:themeColor="text1"/>
          <w:sz w:val="16"/>
        </w:rPr>
      </w:pPr>
    </w:p>
    <w:p w:rsidR="00733FF0" w:rsidRDefault="00733FF0" w:rsidP="0037404C">
      <w:pPr>
        <w:ind w:right="29"/>
        <w:jc w:val="both"/>
        <w:rPr>
          <w:rFonts w:ascii="Book Antiqua" w:hAnsi="Book Antiqua" w:cs="Arial"/>
          <w:b/>
          <w:color w:val="000000" w:themeColor="text1"/>
          <w:u w:val="single"/>
        </w:rPr>
      </w:pPr>
      <w:proofErr w:type="gramStart"/>
      <w:r>
        <w:rPr>
          <w:rFonts w:ascii="Book Antiqua" w:hAnsi="Book Antiqua" w:cs="Arial"/>
          <w:b/>
          <w:color w:val="000000" w:themeColor="text1"/>
          <w:u w:val="single"/>
        </w:rPr>
        <w:t>PART VIII (Section 22.</w:t>
      </w:r>
      <w:proofErr w:type="gramEnd"/>
      <w:r>
        <w:rPr>
          <w:rFonts w:ascii="Book Antiqua" w:hAnsi="Book Antiqua" w:cs="Arial"/>
          <w:b/>
          <w:color w:val="000000" w:themeColor="text1"/>
          <w:u w:val="single"/>
        </w:rPr>
        <w:t xml:space="preserve"> (1): OFFENCES &amp; PENALTIES</w:t>
      </w:r>
    </w:p>
    <w:p w:rsidR="00733FF0" w:rsidRPr="00453B9D" w:rsidRDefault="00733FF0" w:rsidP="0037404C">
      <w:pPr>
        <w:ind w:right="29"/>
        <w:jc w:val="both"/>
        <w:rPr>
          <w:rFonts w:ascii="Book Antiqua" w:hAnsi="Book Antiqua" w:cs="Arial"/>
          <w:color w:val="000000" w:themeColor="text1"/>
          <w:sz w:val="16"/>
        </w:rPr>
      </w:pPr>
    </w:p>
    <w:p w:rsidR="007A40E6" w:rsidRDefault="00F31EA9" w:rsidP="0037404C">
      <w:pPr>
        <w:ind w:right="29"/>
        <w:jc w:val="both"/>
        <w:rPr>
          <w:rFonts w:ascii="Book Antiqua" w:hAnsi="Book Antiqua" w:cs="Arial"/>
        </w:rPr>
      </w:pPr>
      <w:r w:rsidRPr="00733FF0">
        <w:rPr>
          <w:rFonts w:ascii="Book Antiqua" w:hAnsi="Book Antiqua" w:cs="Arial"/>
        </w:rPr>
        <w:t xml:space="preserve">“Whoever </w:t>
      </w:r>
      <w:r>
        <w:rPr>
          <w:rFonts w:ascii="Book Antiqua" w:hAnsi="Book Antiqua" w:cs="Arial"/>
        </w:rPr>
        <w:t>contravenes</w:t>
      </w:r>
      <w:r w:rsidR="00733FF0">
        <w:rPr>
          <w:rFonts w:ascii="Book Antiqua" w:hAnsi="Book Antiqua" w:cs="Arial"/>
        </w:rPr>
        <w:t xml:space="preserve"> or fails to comply with the provisions of sections 11</w:t>
      </w:r>
      <w:r w:rsidR="00453B9D">
        <w:rPr>
          <w:rFonts w:ascii="Book Antiqua" w:hAnsi="Book Antiqua" w:cs="Arial"/>
        </w:rPr>
        <w:t>, 17, 18</w:t>
      </w:r>
      <w:r w:rsidR="00733FF0">
        <w:rPr>
          <w:rFonts w:ascii="Book Antiqua" w:hAnsi="Book Antiqua" w:cs="Arial"/>
        </w:rPr>
        <w:t xml:space="preserve"> and 21 or any order issued there under shall be punishable with a fine which may extend to Rupees </w:t>
      </w:r>
      <w:r w:rsidR="00453B9D">
        <w:rPr>
          <w:rFonts w:ascii="Book Antiqua" w:hAnsi="Book Antiqua" w:cs="Arial"/>
        </w:rPr>
        <w:t>5,000,000/=</w:t>
      </w:r>
      <w:r w:rsidR="00733FF0">
        <w:rPr>
          <w:rFonts w:ascii="Book Antiqua" w:hAnsi="Book Antiqua" w:cs="Arial"/>
        </w:rPr>
        <w:t>, to the damage caused to the environment and in the case of a continuing contravention or failure, with an additional fine which may extend to Rupees 100,000/= for every day during which</w:t>
      </w:r>
      <w:r w:rsidR="007A40E6">
        <w:rPr>
          <w:rFonts w:ascii="Book Antiqua" w:hAnsi="Book Antiqua" w:cs="Arial"/>
        </w:rPr>
        <w:t xml:space="preserve"> such contravention or failure continues:</w:t>
      </w:r>
    </w:p>
    <w:p w:rsidR="007A40E6" w:rsidRPr="00453B9D" w:rsidRDefault="007A40E6" w:rsidP="0037404C">
      <w:pPr>
        <w:ind w:right="29"/>
        <w:jc w:val="both"/>
        <w:rPr>
          <w:rFonts w:ascii="Book Antiqua" w:hAnsi="Book Antiqua" w:cs="Arial"/>
          <w:sz w:val="16"/>
        </w:rPr>
      </w:pPr>
    </w:p>
    <w:p w:rsidR="007A40E6" w:rsidRDefault="007A40E6" w:rsidP="0037404C">
      <w:pPr>
        <w:ind w:right="29"/>
        <w:jc w:val="both"/>
        <w:rPr>
          <w:rFonts w:ascii="Book Antiqua" w:hAnsi="Book Antiqua" w:cs="Arial"/>
        </w:rPr>
      </w:pPr>
      <w:proofErr w:type="gramStart"/>
      <w:r>
        <w:rPr>
          <w:rFonts w:ascii="Book Antiqua" w:hAnsi="Book Antiqua" w:cs="Arial"/>
        </w:rPr>
        <w:t>Provided that if the contravention of the provisions of section 11 also constitutes a contravention of the provisions of section 15, such contravention shall be punishable under sub-section (2).”</w:t>
      </w:r>
      <w:proofErr w:type="gramEnd"/>
    </w:p>
    <w:p w:rsidR="007A40E6" w:rsidRPr="00453B9D" w:rsidRDefault="007A40E6" w:rsidP="0037404C">
      <w:pPr>
        <w:ind w:right="29"/>
        <w:jc w:val="both"/>
        <w:rPr>
          <w:rFonts w:ascii="Book Antiqua" w:hAnsi="Book Antiqua" w:cs="Arial"/>
          <w:sz w:val="18"/>
        </w:rPr>
      </w:pPr>
    </w:p>
    <w:p w:rsidR="00854033" w:rsidRDefault="007A40E6" w:rsidP="0037404C">
      <w:pPr>
        <w:ind w:right="29"/>
        <w:jc w:val="both"/>
        <w:rPr>
          <w:rFonts w:ascii="Book Antiqua" w:hAnsi="Book Antiqua" w:cs="Arial"/>
          <w:b/>
          <w:u w:val="single"/>
        </w:rPr>
      </w:pPr>
      <w:r>
        <w:rPr>
          <w:rFonts w:ascii="Book Antiqua" w:hAnsi="Book Antiqua" w:cs="Arial"/>
        </w:rPr>
        <w:t xml:space="preserve">From the above, the importance of the knowledge of this </w:t>
      </w:r>
      <w:r w:rsidR="00453B9D">
        <w:rPr>
          <w:rFonts w:ascii="Book Antiqua" w:hAnsi="Book Antiqua" w:cs="Arial"/>
        </w:rPr>
        <w:t>Act</w:t>
      </w:r>
      <w:r>
        <w:rPr>
          <w:rFonts w:ascii="Book Antiqua" w:hAnsi="Book Antiqua" w:cs="Arial"/>
        </w:rPr>
        <w:t xml:space="preserve"> can be understood</w:t>
      </w:r>
      <w:r w:rsidR="00453B9D">
        <w:rPr>
          <w:rFonts w:ascii="Book Antiqua" w:hAnsi="Book Antiqua" w:cs="Arial"/>
        </w:rPr>
        <w:t>,</w:t>
      </w:r>
      <w:r>
        <w:rPr>
          <w:rFonts w:ascii="Book Antiqua" w:hAnsi="Book Antiqua" w:cs="Arial"/>
        </w:rPr>
        <w:t xml:space="preserve"> and it is strongly recommended that all concerned may obtain copy of the </w:t>
      </w:r>
      <w:r w:rsidR="00453B9D">
        <w:rPr>
          <w:rFonts w:ascii="Book Antiqua" w:hAnsi="Book Antiqua" w:cs="Arial"/>
        </w:rPr>
        <w:t>Act</w:t>
      </w:r>
      <w:r>
        <w:rPr>
          <w:rFonts w:ascii="Book Antiqua" w:hAnsi="Book Antiqua" w:cs="Arial"/>
        </w:rPr>
        <w:t xml:space="preserve"> at the earliest </w:t>
      </w:r>
      <w:r w:rsidRPr="007A40E6">
        <w:rPr>
          <w:rFonts w:ascii="Book Antiqua" w:hAnsi="Book Antiqua" w:cs="Arial"/>
          <w:b/>
          <w:u w:val="single"/>
        </w:rPr>
        <w:t xml:space="preserve">for strict </w:t>
      </w:r>
      <w:r w:rsidR="00453B9D">
        <w:rPr>
          <w:rFonts w:ascii="Book Antiqua" w:hAnsi="Book Antiqua" w:cs="Arial"/>
          <w:b/>
          <w:u w:val="single"/>
        </w:rPr>
        <w:t xml:space="preserve">implementation &amp; </w:t>
      </w:r>
      <w:r w:rsidRPr="007A40E6">
        <w:rPr>
          <w:rFonts w:ascii="Book Antiqua" w:hAnsi="Book Antiqua" w:cs="Arial"/>
          <w:b/>
          <w:u w:val="single"/>
        </w:rPr>
        <w:t>compliance</w:t>
      </w:r>
      <w:r w:rsidR="00453B9D">
        <w:rPr>
          <w:rFonts w:ascii="Book Antiqua" w:hAnsi="Book Antiqua" w:cs="Arial"/>
          <w:b/>
          <w:u w:val="single"/>
        </w:rPr>
        <w:t>.</w:t>
      </w:r>
    </w:p>
    <w:p w:rsidR="00453B9D" w:rsidRPr="00453B9D" w:rsidRDefault="00453B9D" w:rsidP="0037404C">
      <w:pPr>
        <w:ind w:right="29"/>
        <w:jc w:val="both"/>
        <w:rPr>
          <w:rFonts w:ascii="Book Antiqua" w:hAnsi="Book Antiqua" w:cs="Arial"/>
          <w:sz w:val="14"/>
        </w:rPr>
      </w:pPr>
    </w:p>
    <w:p w:rsidR="004754D7" w:rsidRDefault="004754D7" w:rsidP="00B62F1A">
      <w:pPr>
        <w:ind w:right="29"/>
        <w:jc w:val="both"/>
        <w:rPr>
          <w:rFonts w:ascii="Book Antiqua" w:hAnsi="Book Antiqua"/>
        </w:rPr>
      </w:pPr>
      <w:r>
        <w:rPr>
          <w:rFonts w:ascii="Book Antiqua" w:hAnsi="Book Antiqua"/>
        </w:rPr>
        <w:t>Regards</w:t>
      </w:r>
    </w:p>
    <w:p w:rsidR="004754D7" w:rsidRPr="00453B9D" w:rsidRDefault="004754D7" w:rsidP="00B62F1A">
      <w:pPr>
        <w:ind w:right="29"/>
        <w:jc w:val="both"/>
        <w:rPr>
          <w:rFonts w:ascii="Book Antiqua" w:hAnsi="Book Antiqua"/>
          <w:sz w:val="20"/>
        </w:rPr>
      </w:pPr>
    </w:p>
    <w:p w:rsidR="007A40E6" w:rsidRDefault="004754D7" w:rsidP="00B62F1A">
      <w:pPr>
        <w:ind w:right="29"/>
        <w:jc w:val="both"/>
        <w:rPr>
          <w:rFonts w:ascii="Book Antiqua" w:hAnsi="Book Antiqua"/>
        </w:rPr>
      </w:pPr>
      <w:r>
        <w:rPr>
          <w:rFonts w:ascii="Book Antiqua" w:hAnsi="Book Antiqua"/>
        </w:rPr>
        <w:t>Rashid Hamidani</w:t>
      </w:r>
    </w:p>
    <w:p w:rsidR="004754D7" w:rsidRPr="00361429" w:rsidRDefault="004754D7" w:rsidP="00B62F1A">
      <w:pPr>
        <w:ind w:right="29"/>
        <w:jc w:val="both"/>
        <w:rPr>
          <w:rFonts w:ascii="Book Antiqua" w:hAnsi="Book Antiqua"/>
        </w:rPr>
      </w:pPr>
      <w:r>
        <w:rPr>
          <w:rFonts w:ascii="Book Antiqua" w:hAnsi="Book Antiqua"/>
        </w:rPr>
        <w:t>Secretary General</w:t>
      </w:r>
    </w:p>
    <w:sectPr w:rsidR="004754D7" w:rsidRPr="00361429" w:rsidSect="007A40E6">
      <w:pgSz w:w="11909" w:h="16834" w:code="9"/>
      <w:pgMar w:top="1440" w:right="1080" w:bottom="117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62502"/>
    <w:multiLevelType w:val="hybridMultilevel"/>
    <w:tmpl w:val="B894B4F6"/>
    <w:lvl w:ilvl="0" w:tplc="937CA8CA">
      <w:start w:val="1"/>
      <w:numFmt w:val="decimal"/>
      <w:lvlText w:val="%1."/>
      <w:lvlJc w:val="left"/>
      <w:pPr>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3D718CC"/>
    <w:multiLevelType w:val="hybridMultilevel"/>
    <w:tmpl w:val="6E868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0C23B6"/>
    <w:multiLevelType w:val="hybridMultilevel"/>
    <w:tmpl w:val="5100DFF6"/>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AE0BC8"/>
    <w:rsid w:val="0000775C"/>
    <w:rsid w:val="00076732"/>
    <w:rsid w:val="000B513A"/>
    <w:rsid w:val="00132401"/>
    <w:rsid w:val="00162A34"/>
    <w:rsid w:val="00197211"/>
    <w:rsid w:val="00241E8F"/>
    <w:rsid w:val="00260C98"/>
    <w:rsid w:val="0028657F"/>
    <w:rsid w:val="002D22AB"/>
    <w:rsid w:val="00361429"/>
    <w:rsid w:val="0037404C"/>
    <w:rsid w:val="003E420F"/>
    <w:rsid w:val="00412CE7"/>
    <w:rsid w:val="004444E0"/>
    <w:rsid w:val="00453B9D"/>
    <w:rsid w:val="00461F3D"/>
    <w:rsid w:val="004754D7"/>
    <w:rsid w:val="00480EC6"/>
    <w:rsid w:val="004938B4"/>
    <w:rsid w:val="004E4F39"/>
    <w:rsid w:val="00517DB0"/>
    <w:rsid w:val="0056248D"/>
    <w:rsid w:val="00567F6E"/>
    <w:rsid w:val="005A1C2C"/>
    <w:rsid w:val="005D2EA1"/>
    <w:rsid w:val="00634C1E"/>
    <w:rsid w:val="00642D2A"/>
    <w:rsid w:val="00695E04"/>
    <w:rsid w:val="006A012B"/>
    <w:rsid w:val="006B3479"/>
    <w:rsid w:val="006C181D"/>
    <w:rsid w:val="006F0B12"/>
    <w:rsid w:val="00733FF0"/>
    <w:rsid w:val="00763246"/>
    <w:rsid w:val="00783AEC"/>
    <w:rsid w:val="007A40E6"/>
    <w:rsid w:val="007C3C28"/>
    <w:rsid w:val="00811316"/>
    <w:rsid w:val="00830163"/>
    <w:rsid w:val="00854033"/>
    <w:rsid w:val="00863A7F"/>
    <w:rsid w:val="00865FB9"/>
    <w:rsid w:val="008D535D"/>
    <w:rsid w:val="008D7C89"/>
    <w:rsid w:val="00940C37"/>
    <w:rsid w:val="009738CB"/>
    <w:rsid w:val="009A7460"/>
    <w:rsid w:val="00A22D25"/>
    <w:rsid w:val="00A340EA"/>
    <w:rsid w:val="00A62B27"/>
    <w:rsid w:val="00A746D5"/>
    <w:rsid w:val="00AE0BC8"/>
    <w:rsid w:val="00AF0036"/>
    <w:rsid w:val="00AF42F1"/>
    <w:rsid w:val="00B62F1A"/>
    <w:rsid w:val="00B7585D"/>
    <w:rsid w:val="00B8399B"/>
    <w:rsid w:val="00BA7433"/>
    <w:rsid w:val="00BB7BAE"/>
    <w:rsid w:val="00C56122"/>
    <w:rsid w:val="00C77113"/>
    <w:rsid w:val="00CB1D82"/>
    <w:rsid w:val="00D439FF"/>
    <w:rsid w:val="00E0702F"/>
    <w:rsid w:val="00E46D9B"/>
    <w:rsid w:val="00EE5602"/>
    <w:rsid w:val="00F31EA9"/>
    <w:rsid w:val="00F64634"/>
    <w:rsid w:val="00F94B3D"/>
    <w:rsid w:val="00FB763F"/>
    <w:rsid w:val="00FD7A2C"/>
    <w:rsid w:val="00FE37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BC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BC8"/>
    <w:pPr>
      <w:ind w:left="720"/>
    </w:pPr>
  </w:style>
  <w:style w:type="character" w:styleId="Hyperlink">
    <w:name w:val="Hyperlink"/>
    <w:basedOn w:val="DefaultParagraphFont"/>
    <w:uiPriority w:val="99"/>
    <w:unhideWhenUsed/>
    <w:rsid w:val="00AE0BC8"/>
    <w:rPr>
      <w:color w:val="0000FF" w:themeColor="hyperlink"/>
      <w:u w:val="single"/>
    </w:rPr>
  </w:style>
  <w:style w:type="character" w:customStyle="1" w:styleId="st">
    <w:name w:val="st"/>
    <w:basedOn w:val="DefaultParagraphFont"/>
    <w:rsid w:val="00863A7F"/>
  </w:style>
  <w:style w:type="character" w:styleId="Emphasis">
    <w:name w:val="Emphasis"/>
    <w:basedOn w:val="DefaultParagraphFont"/>
    <w:uiPriority w:val="20"/>
    <w:qFormat/>
    <w:rsid w:val="00863A7F"/>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f.org.p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dc:creator>
  <cp:keywords/>
  <dc:description/>
  <cp:lastModifiedBy>Moonis Ahmed</cp:lastModifiedBy>
  <cp:revision>4</cp:revision>
  <cp:lastPrinted>2014-05-07T23:03:00Z</cp:lastPrinted>
  <dcterms:created xsi:type="dcterms:W3CDTF">2014-12-31T07:36:00Z</dcterms:created>
  <dcterms:modified xsi:type="dcterms:W3CDTF">2014-12-31T08:53:00Z</dcterms:modified>
</cp:coreProperties>
</file>