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20" w:rsidRDefault="00426F20" w:rsidP="00426F20">
      <w:pPr>
        <w:autoSpaceDE w:val="0"/>
        <w:autoSpaceDN w:val="0"/>
        <w:adjustRightInd w:val="0"/>
        <w:jc w:val="both"/>
        <w:rPr>
          <w:rFonts w:ascii="Bookman Old Style" w:hAnsi="Bookman Old Style" w:cs="Arial"/>
          <w:color w:val="222222"/>
        </w:rPr>
      </w:pPr>
      <w:r>
        <w:rPr>
          <w:rFonts w:ascii="Bookman Old Style" w:hAnsi="Bookman Old Style" w:cs="Arial"/>
          <w:b/>
          <w:color w:val="222222"/>
        </w:rPr>
        <w:t>Circular to members # 10</w:t>
      </w:r>
    </w:p>
    <w:p w:rsidR="00426F20" w:rsidRDefault="00426F20" w:rsidP="00426F20">
      <w:pPr>
        <w:autoSpaceDE w:val="0"/>
        <w:autoSpaceDN w:val="0"/>
        <w:adjustRightInd w:val="0"/>
        <w:jc w:val="both"/>
        <w:rPr>
          <w:rFonts w:ascii="Bookman Old Style" w:hAnsi="Bookman Old Style" w:cs="Arial"/>
          <w:color w:val="222222"/>
        </w:rPr>
      </w:pPr>
      <w:r>
        <w:rPr>
          <w:rFonts w:ascii="Bookman Old Style" w:hAnsi="Bookman Old Style" w:cs="Arial"/>
          <w:color w:val="222222"/>
        </w:rPr>
        <w:t>October 25, 2013</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b/>
          <w:color w:val="222222"/>
        </w:rPr>
      </w:pPr>
      <w:r>
        <w:rPr>
          <w:rFonts w:ascii="Bookman Old Style" w:hAnsi="Bookman Old Style" w:cs="Arial"/>
          <w:b/>
          <w:color w:val="222222"/>
        </w:rPr>
        <w:t>Sindh High Court grants relief against payment of</w:t>
      </w:r>
    </w:p>
    <w:p w:rsidR="00426F20" w:rsidRDefault="00426F20" w:rsidP="00426F20">
      <w:pPr>
        <w:autoSpaceDE w:val="0"/>
        <w:autoSpaceDN w:val="0"/>
        <w:adjustRightInd w:val="0"/>
        <w:jc w:val="both"/>
        <w:rPr>
          <w:rFonts w:ascii="Bookman Old Style" w:hAnsi="Bookman Old Style" w:cs="Arial"/>
          <w:color w:val="222222"/>
        </w:rPr>
      </w:pPr>
      <w:r>
        <w:rPr>
          <w:rFonts w:ascii="Bookman Old Style" w:hAnsi="Bookman Old Style" w:cs="Arial"/>
          <w:b/>
          <w:color w:val="222222"/>
        </w:rPr>
        <w:t>Income Support Levy</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i/>
          <w:color w:val="222222"/>
        </w:rPr>
      </w:pPr>
      <w:r>
        <w:rPr>
          <w:rFonts w:ascii="Bookman Old Style" w:hAnsi="Bookman Old Style" w:cs="Arial"/>
          <w:i/>
          <w:color w:val="222222"/>
        </w:rPr>
        <w:t>Reproduced below is the text of a news item appeared in daily ‘Business Recorder’ yesterday on the subject matter; which is self explanatory:</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color w:val="222222"/>
        </w:rPr>
      </w:pPr>
      <w:proofErr w:type="gramStart"/>
      <w:r>
        <w:rPr>
          <w:rFonts w:ascii="Bookman Old Style" w:hAnsi="Bookman Old Style" w:cs="Arial"/>
          <w:color w:val="222222"/>
        </w:rPr>
        <w:t>“ The</w:t>
      </w:r>
      <w:proofErr w:type="gramEnd"/>
      <w:r>
        <w:rPr>
          <w:rFonts w:ascii="Bookman Old Style" w:hAnsi="Bookman Old Style" w:cs="Arial"/>
          <w:color w:val="222222"/>
        </w:rPr>
        <w:t xml:space="preserve"> Sindh High Court (SHC) while allowing interim relief on petitions against Income Support Levy has allowed relief to the general public at large from payment of ISL so as to maintain uniformity; avoid any confusion and inconvenience to the taxpayers.</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color w:val="222222"/>
        </w:rPr>
      </w:pPr>
      <w:r>
        <w:rPr>
          <w:rFonts w:ascii="Bookman Old Style" w:hAnsi="Bookman Old Style" w:cs="Arial"/>
          <w:color w:val="222222"/>
        </w:rPr>
        <w:t>Deciding four different petitions on Wednesday, the SHC declared that the interim order passed in C.P.D.No.3757 of 2013 on October 10, 2013 shall also be applicable in the instant petitions and shall apply in the case of other taxpayers as well to maintain uniformity and to avoid any confusion, inconvenience to taxpayers at large.</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color w:val="222222"/>
        </w:rPr>
      </w:pPr>
      <w:r>
        <w:rPr>
          <w:rFonts w:ascii="Bookman Old Style" w:hAnsi="Bookman Old Style" w:cs="Arial"/>
          <w:color w:val="222222"/>
        </w:rPr>
        <w:t>The High Court allowed the petitioners and all the taxpayers to submit their return of income for the Tax Year 2013 without filing computation and payment form in terms of Income Support Levy Rules, 2013, and without making payment of the income support levy, which may be treated as a proper and valid return of income.</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Arial"/>
          <w:color w:val="222222"/>
        </w:rPr>
      </w:pPr>
      <w:r>
        <w:rPr>
          <w:rFonts w:ascii="Bookman Old Style" w:hAnsi="Bookman Old Style" w:cs="Arial"/>
          <w:color w:val="222222"/>
        </w:rPr>
        <w:t xml:space="preserve">No adverse inference may be drawn against the petitioner and taxpayers at large in this regard, whereas, no default surcharge to be levied till disposal off the petition, the SHC added </w:t>
      </w:r>
      <w:proofErr w:type="gramStart"/>
      <w:r>
        <w:rPr>
          <w:rFonts w:ascii="Bookman Old Style" w:hAnsi="Bookman Old Style" w:cs="Arial"/>
          <w:color w:val="222222"/>
        </w:rPr>
        <w:t>Earlier</w:t>
      </w:r>
      <w:proofErr w:type="gramEnd"/>
      <w:r>
        <w:rPr>
          <w:rFonts w:ascii="Bookman Old Style" w:hAnsi="Bookman Old Style" w:cs="Arial"/>
          <w:color w:val="222222"/>
        </w:rPr>
        <w:t>, the SHC had granted stay order on October 10, 2013 against the imposition of the 0.5 percent ISL imposed through Finance Act, 2013.</w:t>
      </w:r>
    </w:p>
    <w:p w:rsidR="00426F20" w:rsidRDefault="00426F20" w:rsidP="00426F20">
      <w:pPr>
        <w:autoSpaceDE w:val="0"/>
        <w:autoSpaceDN w:val="0"/>
        <w:adjustRightInd w:val="0"/>
        <w:jc w:val="both"/>
        <w:rPr>
          <w:rFonts w:ascii="Bookman Old Style" w:hAnsi="Bookman Old Style" w:cs="Arial"/>
          <w:color w:val="222222"/>
        </w:rPr>
      </w:pPr>
    </w:p>
    <w:p w:rsidR="00426F20" w:rsidRDefault="00426F20" w:rsidP="00426F20">
      <w:pPr>
        <w:autoSpaceDE w:val="0"/>
        <w:autoSpaceDN w:val="0"/>
        <w:adjustRightInd w:val="0"/>
        <w:jc w:val="both"/>
        <w:rPr>
          <w:rFonts w:ascii="Bookman Old Style" w:hAnsi="Bookman Old Style" w:cstheme="minorBidi"/>
        </w:rPr>
      </w:pPr>
      <w:r>
        <w:rPr>
          <w:rFonts w:ascii="Bookman Old Style" w:hAnsi="Bookman Old Style" w:cs="Arial"/>
          <w:color w:val="222222"/>
        </w:rPr>
        <w:t>The Lahore High Court (LHC) also in petitions filed by Syed Naveed Andrabi Advocate Supreme Court allowed the petitioner to file his returns in manual form without filing computation and payment forms in terms of Income Support Levy Act, 2013 and without payment of the said levy. Such manual returns if filed shall be entertained and processed in accordance with law subject to the final outcome of this petition.”</w:t>
      </w:r>
    </w:p>
    <w:p w:rsidR="00426F20" w:rsidRDefault="00426F20" w:rsidP="00426F20">
      <w:pPr>
        <w:pBdr>
          <w:bottom w:val="single" w:sz="12" w:space="1" w:color="auto"/>
        </w:pBdr>
        <w:jc w:val="both"/>
        <w:rPr>
          <w:rFonts w:ascii="Bookman Old Style" w:eastAsiaTheme="minorEastAsia" w:hAnsi="Bookman Old Style"/>
          <w:noProof/>
        </w:rPr>
      </w:pPr>
      <w:bookmarkStart w:id="0" w:name="_MailAutoSig"/>
    </w:p>
    <w:p w:rsidR="00426F20" w:rsidRDefault="00426F20" w:rsidP="00426F20">
      <w:pPr>
        <w:jc w:val="both"/>
        <w:rPr>
          <w:rFonts w:ascii="Bookman Old Style" w:eastAsiaTheme="minorEastAsia" w:hAnsi="Bookman Old Style"/>
          <w:noProof/>
        </w:rPr>
      </w:pPr>
    </w:p>
    <w:p w:rsidR="00426F20" w:rsidRDefault="00426F20" w:rsidP="00426F20">
      <w:pPr>
        <w:jc w:val="both"/>
        <w:rPr>
          <w:rFonts w:ascii="Bookman Old Style" w:eastAsiaTheme="minorEastAsia" w:hAnsi="Bookman Old Style"/>
          <w:noProof/>
        </w:rPr>
      </w:pPr>
      <w:r>
        <w:rPr>
          <w:rFonts w:ascii="Bookman Old Style" w:eastAsiaTheme="minorEastAsia" w:hAnsi="Bookman Old Style"/>
          <w:noProof/>
        </w:rPr>
        <w:t>M. Siddique</w:t>
      </w:r>
    </w:p>
    <w:p w:rsidR="00426F20" w:rsidRDefault="00426F20" w:rsidP="00426F20">
      <w:pPr>
        <w:jc w:val="both"/>
        <w:rPr>
          <w:rFonts w:ascii="Bookman Old Style" w:eastAsiaTheme="minorEastAsia" w:hAnsi="Bookman Old Style"/>
          <w:noProof/>
        </w:rPr>
      </w:pPr>
      <w:r>
        <w:rPr>
          <w:rFonts w:ascii="Bookman Old Style" w:eastAsiaTheme="minorEastAsia" w:hAnsi="Bookman Old Style"/>
          <w:noProof/>
        </w:rPr>
        <w:t>Secretary General</w:t>
      </w:r>
    </w:p>
    <w:p w:rsidR="000E28ED" w:rsidRPr="00426F20" w:rsidRDefault="00426F20" w:rsidP="00426F20">
      <w:pPr>
        <w:jc w:val="both"/>
        <w:rPr>
          <w:rFonts w:ascii="Bookman Old Style" w:eastAsiaTheme="minorEastAsia" w:hAnsi="Bookman Old Style"/>
          <w:noProof/>
        </w:rPr>
      </w:pPr>
      <w:r>
        <w:rPr>
          <w:rFonts w:ascii="Bookman Old Style" w:eastAsiaTheme="minorEastAsia" w:hAnsi="Bookman Old Style"/>
          <w:noProof/>
        </w:rPr>
        <w:t>0306-2553947</w:t>
      </w:r>
      <w:bookmarkEnd w:id="0"/>
    </w:p>
    <w:sectPr w:rsidR="000E28ED" w:rsidRPr="00426F20" w:rsidSect="00BE392A">
      <w:pgSz w:w="11909" w:h="16834" w:code="9"/>
      <w:pgMar w:top="1350" w:right="1109"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173"/>
    <w:multiLevelType w:val="hybridMultilevel"/>
    <w:tmpl w:val="8D101172"/>
    <w:lvl w:ilvl="0" w:tplc="2E5E240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1800A8"/>
    <w:multiLevelType w:val="hybridMultilevel"/>
    <w:tmpl w:val="C248B77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AC0649"/>
    <w:multiLevelType w:val="hybridMultilevel"/>
    <w:tmpl w:val="4146998E"/>
    <w:lvl w:ilvl="0" w:tplc="9916893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7B4A67"/>
    <w:multiLevelType w:val="hybridMultilevel"/>
    <w:tmpl w:val="1F2647D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56747A"/>
    <w:multiLevelType w:val="hybridMultilevel"/>
    <w:tmpl w:val="7AC42774"/>
    <w:lvl w:ilvl="0" w:tplc="0409000F">
      <w:start w:val="1"/>
      <w:numFmt w:val="decimal"/>
      <w:lvlText w:val="%1."/>
      <w:lvlJc w:val="left"/>
      <w:pPr>
        <w:ind w:left="18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AD3B04"/>
    <w:multiLevelType w:val="multilevel"/>
    <w:tmpl w:val="9DF2D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7865B9"/>
    <w:multiLevelType w:val="multilevel"/>
    <w:tmpl w:val="584CC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DE3942"/>
    <w:multiLevelType w:val="multilevel"/>
    <w:tmpl w:val="9BEC4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0D0A25"/>
    <w:multiLevelType w:val="multilevel"/>
    <w:tmpl w:val="D952A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1727EF"/>
    <w:multiLevelType w:val="hybridMultilevel"/>
    <w:tmpl w:val="6ACA2B0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167757"/>
    <w:multiLevelType w:val="hybridMultilevel"/>
    <w:tmpl w:val="E07A58F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8F66B82"/>
    <w:multiLevelType w:val="multilevel"/>
    <w:tmpl w:val="2B9C8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1F7EB0"/>
    <w:multiLevelType w:val="multilevel"/>
    <w:tmpl w:val="D97AA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C54AC9"/>
    <w:multiLevelType w:val="hybridMultilevel"/>
    <w:tmpl w:val="08E468D8"/>
    <w:lvl w:ilvl="0" w:tplc="7EBA1766">
      <w:start w:val="1"/>
      <w:numFmt w:val="lowerRoman"/>
      <w:lvlText w:val="(%1)"/>
      <w:lvlJc w:val="left"/>
      <w:pPr>
        <w:ind w:left="19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003ABB"/>
    <w:multiLevelType w:val="hybridMultilevel"/>
    <w:tmpl w:val="AE488EA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623789A"/>
    <w:multiLevelType w:val="multilevel"/>
    <w:tmpl w:val="0D08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9D394C"/>
    <w:multiLevelType w:val="multilevel"/>
    <w:tmpl w:val="A62C5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73F73D3"/>
    <w:multiLevelType w:val="multilevel"/>
    <w:tmpl w:val="49AC9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C3C6C7C"/>
    <w:multiLevelType w:val="multilevel"/>
    <w:tmpl w:val="60808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0F0070"/>
    <w:multiLevelType w:val="hybridMultilevel"/>
    <w:tmpl w:val="09C05F4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8F1D78"/>
    <w:multiLevelType w:val="hybridMultilevel"/>
    <w:tmpl w:val="5374D8F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410195"/>
    <w:multiLevelType w:val="hybridMultilevel"/>
    <w:tmpl w:val="C58C457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5112BF7"/>
    <w:multiLevelType w:val="multilevel"/>
    <w:tmpl w:val="9E4C5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593C7D"/>
    <w:multiLevelType w:val="multilevel"/>
    <w:tmpl w:val="A19E9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10C6627"/>
    <w:multiLevelType w:val="multilevel"/>
    <w:tmpl w:val="66623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3A32226"/>
    <w:multiLevelType w:val="multilevel"/>
    <w:tmpl w:val="7C4AC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3655D6"/>
    <w:multiLevelType w:val="hybridMultilevel"/>
    <w:tmpl w:val="39EEC5D8"/>
    <w:lvl w:ilvl="0" w:tplc="0346D61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AE75D90"/>
    <w:multiLevelType w:val="hybridMultilevel"/>
    <w:tmpl w:val="5160416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5A75F1"/>
    <w:multiLevelType w:val="multilevel"/>
    <w:tmpl w:val="F2C40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83C68C8"/>
    <w:multiLevelType w:val="hybridMultilevel"/>
    <w:tmpl w:val="3F3C52C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E3F0030"/>
    <w:multiLevelType w:val="multilevel"/>
    <w:tmpl w:val="B2DAD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FAA6B35"/>
    <w:multiLevelType w:val="multilevel"/>
    <w:tmpl w:val="306AD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242D7"/>
    <w:rsid w:val="0000265F"/>
    <w:rsid w:val="00003C33"/>
    <w:rsid w:val="00030663"/>
    <w:rsid w:val="000430E8"/>
    <w:rsid w:val="00045BFF"/>
    <w:rsid w:val="00076E25"/>
    <w:rsid w:val="00082D69"/>
    <w:rsid w:val="0009135D"/>
    <w:rsid w:val="00096A6C"/>
    <w:rsid w:val="000A4B67"/>
    <w:rsid w:val="000B2259"/>
    <w:rsid w:val="000B55EF"/>
    <w:rsid w:val="000C18F8"/>
    <w:rsid w:val="000E28ED"/>
    <w:rsid w:val="000F42F4"/>
    <w:rsid w:val="00114121"/>
    <w:rsid w:val="00134BCF"/>
    <w:rsid w:val="00154F27"/>
    <w:rsid w:val="00171219"/>
    <w:rsid w:val="001F3DF8"/>
    <w:rsid w:val="001F6385"/>
    <w:rsid w:val="00222CA9"/>
    <w:rsid w:val="00226590"/>
    <w:rsid w:val="00227FE7"/>
    <w:rsid w:val="00232A02"/>
    <w:rsid w:val="0024644D"/>
    <w:rsid w:val="00262568"/>
    <w:rsid w:val="002649CC"/>
    <w:rsid w:val="002702CB"/>
    <w:rsid w:val="002A27E3"/>
    <w:rsid w:val="002A31B4"/>
    <w:rsid w:val="002B40D1"/>
    <w:rsid w:val="002B4A99"/>
    <w:rsid w:val="002C79AB"/>
    <w:rsid w:val="002D4084"/>
    <w:rsid w:val="002D6F4A"/>
    <w:rsid w:val="00324B68"/>
    <w:rsid w:val="0033277A"/>
    <w:rsid w:val="00341435"/>
    <w:rsid w:val="00356B61"/>
    <w:rsid w:val="00365225"/>
    <w:rsid w:val="00377A7D"/>
    <w:rsid w:val="00382AF8"/>
    <w:rsid w:val="003B50BB"/>
    <w:rsid w:val="003C59BB"/>
    <w:rsid w:val="003D6555"/>
    <w:rsid w:val="003F2A94"/>
    <w:rsid w:val="003F74E2"/>
    <w:rsid w:val="00403188"/>
    <w:rsid w:val="00407550"/>
    <w:rsid w:val="00426F20"/>
    <w:rsid w:val="00457C8D"/>
    <w:rsid w:val="00462817"/>
    <w:rsid w:val="004D701C"/>
    <w:rsid w:val="004E279B"/>
    <w:rsid w:val="004E393C"/>
    <w:rsid w:val="00521296"/>
    <w:rsid w:val="00531909"/>
    <w:rsid w:val="00560250"/>
    <w:rsid w:val="0056101C"/>
    <w:rsid w:val="0057150D"/>
    <w:rsid w:val="005B58AF"/>
    <w:rsid w:val="005D484F"/>
    <w:rsid w:val="005D4C3D"/>
    <w:rsid w:val="005D68FC"/>
    <w:rsid w:val="005E2649"/>
    <w:rsid w:val="005F24A3"/>
    <w:rsid w:val="005F521A"/>
    <w:rsid w:val="0062301B"/>
    <w:rsid w:val="00634560"/>
    <w:rsid w:val="00642B4E"/>
    <w:rsid w:val="00671B99"/>
    <w:rsid w:val="00673283"/>
    <w:rsid w:val="006A7C9A"/>
    <w:rsid w:val="006B0BC8"/>
    <w:rsid w:val="006C1C88"/>
    <w:rsid w:val="006D6269"/>
    <w:rsid w:val="006F0599"/>
    <w:rsid w:val="006F1F27"/>
    <w:rsid w:val="00722076"/>
    <w:rsid w:val="00737041"/>
    <w:rsid w:val="00746537"/>
    <w:rsid w:val="007579F2"/>
    <w:rsid w:val="007678C2"/>
    <w:rsid w:val="007C61BA"/>
    <w:rsid w:val="007D6F83"/>
    <w:rsid w:val="007F7DE6"/>
    <w:rsid w:val="0080036C"/>
    <w:rsid w:val="0080139D"/>
    <w:rsid w:val="0085001D"/>
    <w:rsid w:val="00882882"/>
    <w:rsid w:val="00884013"/>
    <w:rsid w:val="008A28B7"/>
    <w:rsid w:val="008D5C26"/>
    <w:rsid w:val="008E1062"/>
    <w:rsid w:val="008F50D2"/>
    <w:rsid w:val="00901922"/>
    <w:rsid w:val="009242D7"/>
    <w:rsid w:val="009531B1"/>
    <w:rsid w:val="00994C05"/>
    <w:rsid w:val="009A05CC"/>
    <w:rsid w:val="009B0B05"/>
    <w:rsid w:val="009C0730"/>
    <w:rsid w:val="009D396E"/>
    <w:rsid w:val="009E3EB6"/>
    <w:rsid w:val="00A27491"/>
    <w:rsid w:val="00A53EFC"/>
    <w:rsid w:val="00A56597"/>
    <w:rsid w:val="00A740E0"/>
    <w:rsid w:val="00A758F2"/>
    <w:rsid w:val="00A82AA6"/>
    <w:rsid w:val="00A90C38"/>
    <w:rsid w:val="00AA07CF"/>
    <w:rsid w:val="00AA3436"/>
    <w:rsid w:val="00AA45FF"/>
    <w:rsid w:val="00AB5781"/>
    <w:rsid w:val="00AC27F9"/>
    <w:rsid w:val="00AC44B9"/>
    <w:rsid w:val="00AE424F"/>
    <w:rsid w:val="00AE5094"/>
    <w:rsid w:val="00AF2F05"/>
    <w:rsid w:val="00AF685B"/>
    <w:rsid w:val="00B454A7"/>
    <w:rsid w:val="00B80C66"/>
    <w:rsid w:val="00B94822"/>
    <w:rsid w:val="00BA746B"/>
    <w:rsid w:val="00BC3C79"/>
    <w:rsid w:val="00BE392A"/>
    <w:rsid w:val="00BF75B0"/>
    <w:rsid w:val="00C44B91"/>
    <w:rsid w:val="00C72AD5"/>
    <w:rsid w:val="00C87D0A"/>
    <w:rsid w:val="00CB0376"/>
    <w:rsid w:val="00CE5C13"/>
    <w:rsid w:val="00CF777B"/>
    <w:rsid w:val="00D12F14"/>
    <w:rsid w:val="00D2640B"/>
    <w:rsid w:val="00D371E7"/>
    <w:rsid w:val="00D56C1B"/>
    <w:rsid w:val="00DC6E9A"/>
    <w:rsid w:val="00DC75D1"/>
    <w:rsid w:val="00DD1D41"/>
    <w:rsid w:val="00DF2E17"/>
    <w:rsid w:val="00E037FA"/>
    <w:rsid w:val="00E04358"/>
    <w:rsid w:val="00E164B7"/>
    <w:rsid w:val="00E445E0"/>
    <w:rsid w:val="00E51986"/>
    <w:rsid w:val="00E522FE"/>
    <w:rsid w:val="00E560C4"/>
    <w:rsid w:val="00E752EB"/>
    <w:rsid w:val="00E75A85"/>
    <w:rsid w:val="00E76C25"/>
    <w:rsid w:val="00E85269"/>
    <w:rsid w:val="00E94D19"/>
    <w:rsid w:val="00EB7BAC"/>
    <w:rsid w:val="00EC784B"/>
    <w:rsid w:val="00EE2145"/>
    <w:rsid w:val="00EE307E"/>
    <w:rsid w:val="00EE4F3D"/>
    <w:rsid w:val="00F03A8D"/>
    <w:rsid w:val="00F26435"/>
    <w:rsid w:val="00F3526F"/>
    <w:rsid w:val="00F5116A"/>
    <w:rsid w:val="00F61D4E"/>
    <w:rsid w:val="00F7257D"/>
    <w:rsid w:val="00FA17A9"/>
    <w:rsid w:val="00FA5FBE"/>
    <w:rsid w:val="00FD1901"/>
    <w:rsid w:val="00FD1CF9"/>
    <w:rsid w:val="00FF7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3436"/>
    <w:rPr>
      <w:rFonts w:ascii="Consolas" w:hAnsi="Consolas" w:cstheme="minorBidi"/>
      <w:sz w:val="21"/>
      <w:szCs w:val="21"/>
    </w:rPr>
  </w:style>
  <w:style w:type="character" w:customStyle="1" w:styleId="PlainTextChar">
    <w:name w:val="Plain Text Char"/>
    <w:basedOn w:val="DefaultParagraphFont"/>
    <w:link w:val="PlainText"/>
    <w:uiPriority w:val="99"/>
    <w:rsid w:val="00AA3436"/>
    <w:rPr>
      <w:rFonts w:ascii="Consolas" w:hAnsi="Consolas"/>
      <w:sz w:val="21"/>
      <w:szCs w:val="21"/>
    </w:rPr>
  </w:style>
  <w:style w:type="paragraph" w:styleId="ListParagraph">
    <w:name w:val="List Paragraph"/>
    <w:basedOn w:val="Normal"/>
    <w:uiPriority w:val="34"/>
    <w:qFormat/>
    <w:rsid w:val="000B55EF"/>
    <w:pPr>
      <w:ind w:left="720"/>
    </w:pPr>
    <w:rPr>
      <w:rFonts w:ascii="Calibri" w:hAnsi="Calibri"/>
      <w:sz w:val="22"/>
      <w:szCs w:val="22"/>
    </w:rPr>
  </w:style>
  <w:style w:type="paragraph" w:styleId="NormalWeb">
    <w:name w:val="Normal (Web)"/>
    <w:basedOn w:val="Normal"/>
    <w:uiPriority w:val="99"/>
    <w:semiHidden/>
    <w:unhideWhenUsed/>
    <w:rsid w:val="00AA45FF"/>
    <w:pPr>
      <w:spacing w:before="100" w:beforeAutospacing="1" w:after="100" w:afterAutospacing="1"/>
    </w:pPr>
  </w:style>
  <w:style w:type="character" w:styleId="Hyperlink">
    <w:name w:val="Hyperlink"/>
    <w:basedOn w:val="DefaultParagraphFont"/>
    <w:uiPriority w:val="99"/>
    <w:semiHidden/>
    <w:unhideWhenUsed/>
    <w:rsid w:val="00232A02"/>
    <w:rPr>
      <w:color w:val="0000FF" w:themeColor="hyperlink"/>
      <w:u w:val="single"/>
    </w:rPr>
  </w:style>
  <w:style w:type="paragraph" w:styleId="BalloonText">
    <w:name w:val="Balloon Text"/>
    <w:basedOn w:val="Normal"/>
    <w:link w:val="BalloonTextChar"/>
    <w:uiPriority w:val="99"/>
    <w:semiHidden/>
    <w:unhideWhenUsed/>
    <w:rsid w:val="000C18F8"/>
    <w:rPr>
      <w:rFonts w:ascii="Tahoma" w:hAnsi="Tahoma" w:cs="Tahoma"/>
      <w:sz w:val="16"/>
      <w:szCs w:val="16"/>
    </w:rPr>
  </w:style>
  <w:style w:type="character" w:customStyle="1" w:styleId="BalloonTextChar">
    <w:name w:val="Balloon Text Char"/>
    <w:basedOn w:val="DefaultParagraphFont"/>
    <w:link w:val="BalloonText"/>
    <w:uiPriority w:val="99"/>
    <w:semiHidden/>
    <w:rsid w:val="000C18F8"/>
    <w:rPr>
      <w:rFonts w:ascii="Tahoma" w:hAnsi="Tahoma" w:cs="Tahoma"/>
      <w:sz w:val="16"/>
      <w:szCs w:val="16"/>
    </w:rPr>
  </w:style>
  <w:style w:type="table" w:styleId="TableGrid">
    <w:name w:val="Table Grid"/>
    <w:basedOn w:val="TableNormal"/>
    <w:uiPriority w:val="59"/>
    <w:rsid w:val="00A74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98198">
      <w:bodyDiv w:val="1"/>
      <w:marLeft w:val="0"/>
      <w:marRight w:val="0"/>
      <w:marTop w:val="0"/>
      <w:marBottom w:val="0"/>
      <w:divBdr>
        <w:top w:val="none" w:sz="0" w:space="0" w:color="auto"/>
        <w:left w:val="none" w:sz="0" w:space="0" w:color="auto"/>
        <w:bottom w:val="none" w:sz="0" w:space="0" w:color="auto"/>
        <w:right w:val="none" w:sz="0" w:space="0" w:color="auto"/>
      </w:divBdr>
    </w:div>
    <w:div w:id="27798205">
      <w:bodyDiv w:val="1"/>
      <w:marLeft w:val="0"/>
      <w:marRight w:val="0"/>
      <w:marTop w:val="0"/>
      <w:marBottom w:val="0"/>
      <w:divBdr>
        <w:top w:val="none" w:sz="0" w:space="0" w:color="auto"/>
        <w:left w:val="none" w:sz="0" w:space="0" w:color="auto"/>
        <w:bottom w:val="none" w:sz="0" w:space="0" w:color="auto"/>
        <w:right w:val="none" w:sz="0" w:space="0" w:color="auto"/>
      </w:divBdr>
    </w:div>
    <w:div w:id="48694158">
      <w:bodyDiv w:val="1"/>
      <w:marLeft w:val="0"/>
      <w:marRight w:val="0"/>
      <w:marTop w:val="0"/>
      <w:marBottom w:val="0"/>
      <w:divBdr>
        <w:top w:val="none" w:sz="0" w:space="0" w:color="auto"/>
        <w:left w:val="none" w:sz="0" w:space="0" w:color="auto"/>
        <w:bottom w:val="none" w:sz="0" w:space="0" w:color="auto"/>
        <w:right w:val="none" w:sz="0" w:space="0" w:color="auto"/>
      </w:divBdr>
    </w:div>
    <w:div w:id="56437265">
      <w:bodyDiv w:val="1"/>
      <w:marLeft w:val="0"/>
      <w:marRight w:val="0"/>
      <w:marTop w:val="0"/>
      <w:marBottom w:val="0"/>
      <w:divBdr>
        <w:top w:val="none" w:sz="0" w:space="0" w:color="auto"/>
        <w:left w:val="none" w:sz="0" w:space="0" w:color="auto"/>
        <w:bottom w:val="none" w:sz="0" w:space="0" w:color="auto"/>
        <w:right w:val="none" w:sz="0" w:space="0" w:color="auto"/>
      </w:divBdr>
    </w:div>
    <w:div w:id="71244134">
      <w:bodyDiv w:val="1"/>
      <w:marLeft w:val="0"/>
      <w:marRight w:val="0"/>
      <w:marTop w:val="0"/>
      <w:marBottom w:val="0"/>
      <w:divBdr>
        <w:top w:val="none" w:sz="0" w:space="0" w:color="auto"/>
        <w:left w:val="none" w:sz="0" w:space="0" w:color="auto"/>
        <w:bottom w:val="none" w:sz="0" w:space="0" w:color="auto"/>
        <w:right w:val="none" w:sz="0" w:space="0" w:color="auto"/>
      </w:divBdr>
    </w:div>
    <w:div w:id="89742791">
      <w:bodyDiv w:val="1"/>
      <w:marLeft w:val="0"/>
      <w:marRight w:val="0"/>
      <w:marTop w:val="0"/>
      <w:marBottom w:val="0"/>
      <w:divBdr>
        <w:top w:val="none" w:sz="0" w:space="0" w:color="auto"/>
        <w:left w:val="none" w:sz="0" w:space="0" w:color="auto"/>
        <w:bottom w:val="none" w:sz="0" w:space="0" w:color="auto"/>
        <w:right w:val="none" w:sz="0" w:space="0" w:color="auto"/>
      </w:divBdr>
    </w:div>
    <w:div w:id="90396084">
      <w:bodyDiv w:val="1"/>
      <w:marLeft w:val="0"/>
      <w:marRight w:val="0"/>
      <w:marTop w:val="0"/>
      <w:marBottom w:val="0"/>
      <w:divBdr>
        <w:top w:val="none" w:sz="0" w:space="0" w:color="auto"/>
        <w:left w:val="none" w:sz="0" w:space="0" w:color="auto"/>
        <w:bottom w:val="none" w:sz="0" w:space="0" w:color="auto"/>
        <w:right w:val="none" w:sz="0" w:space="0" w:color="auto"/>
      </w:divBdr>
    </w:div>
    <w:div w:id="119305989">
      <w:bodyDiv w:val="1"/>
      <w:marLeft w:val="0"/>
      <w:marRight w:val="0"/>
      <w:marTop w:val="0"/>
      <w:marBottom w:val="0"/>
      <w:divBdr>
        <w:top w:val="none" w:sz="0" w:space="0" w:color="auto"/>
        <w:left w:val="none" w:sz="0" w:space="0" w:color="auto"/>
        <w:bottom w:val="none" w:sz="0" w:space="0" w:color="auto"/>
        <w:right w:val="none" w:sz="0" w:space="0" w:color="auto"/>
      </w:divBdr>
    </w:div>
    <w:div w:id="130246672">
      <w:bodyDiv w:val="1"/>
      <w:marLeft w:val="0"/>
      <w:marRight w:val="0"/>
      <w:marTop w:val="0"/>
      <w:marBottom w:val="0"/>
      <w:divBdr>
        <w:top w:val="none" w:sz="0" w:space="0" w:color="auto"/>
        <w:left w:val="none" w:sz="0" w:space="0" w:color="auto"/>
        <w:bottom w:val="none" w:sz="0" w:space="0" w:color="auto"/>
        <w:right w:val="none" w:sz="0" w:space="0" w:color="auto"/>
      </w:divBdr>
    </w:div>
    <w:div w:id="197549949">
      <w:bodyDiv w:val="1"/>
      <w:marLeft w:val="0"/>
      <w:marRight w:val="0"/>
      <w:marTop w:val="0"/>
      <w:marBottom w:val="0"/>
      <w:divBdr>
        <w:top w:val="none" w:sz="0" w:space="0" w:color="auto"/>
        <w:left w:val="none" w:sz="0" w:space="0" w:color="auto"/>
        <w:bottom w:val="none" w:sz="0" w:space="0" w:color="auto"/>
        <w:right w:val="none" w:sz="0" w:space="0" w:color="auto"/>
      </w:divBdr>
    </w:div>
    <w:div w:id="218325491">
      <w:bodyDiv w:val="1"/>
      <w:marLeft w:val="0"/>
      <w:marRight w:val="0"/>
      <w:marTop w:val="0"/>
      <w:marBottom w:val="0"/>
      <w:divBdr>
        <w:top w:val="none" w:sz="0" w:space="0" w:color="auto"/>
        <w:left w:val="none" w:sz="0" w:space="0" w:color="auto"/>
        <w:bottom w:val="none" w:sz="0" w:space="0" w:color="auto"/>
        <w:right w:val="none" w:sz="0" w:space="0" w:color="auto"/>
      </w:divBdr>
    </w:div>
    <w:div w:id="232475024">
      <w:bodyDiv w:val="1"/>
      <w:marLeft w:val="0"/>
      <w:marRight w:val="0"/>
      <w:marTop w:val="0"/>
      <w:marBottom w:val="0"/>
      <w:divBdr>
        <w:top w:val="none" w:sz="0" w:space="0" w:color="auto"/>
        <w:left w:val="none" w:sz="0" w:space="0" w:color="auto"/>
        <w:bottom w:val="none" w:sz="0" w:space="0" w:color="auto"/>
        <w:right w:val="none" w:sz="0" w:space="0" w:color="auto"/>
      </w:divBdr>
    </w:div>
    <w:div w:id="328558185">
      <w:bodyDiv w:val="1"/>
      <w:marLeft w:val="0"/>
      <w:marRight w:val="0"/>
      <w:marTop w:val="0"/>
      <w:marBottom w:val="0"/>
      <w:divBdr>
        <w:top w:val="none" w:sz="0" w:space="0" w:color="auto"/>
        <w:left w:val="none" w:sz="0" w:space="0" w:color="auto"/>
        <w:bottom w:val="none" w:sz="0" w:space="0" w:color="auto"/>
        <w:right w:val="none" w:sz="0" w:space="0" w:color="auto"/>
      </w:divBdr>
    </w:div>
    <w:div w:id="471800458">
      <w:bodyDiv w:val="1"/>
      <w:marLeft w:val="0"/>
      <w:marRight w:val="0"/>
      <w:marTop w:val="0"/>
      <w:marBottom w:val="0"/>
      <w:divBdr>
        <w:top w:val="none" w:sz="0" w:space="0" w:color="auto"/>
        <w:left w:val="none" w:sz="0" w:space="0" w:color="auto"/>
        <w:bottom w:val="none" w:sz="0" w:space="0" w:color="auto"/>
        <w:right w:val="none" w:sz="0" w:space="0" w:color="auto"/>
      </w:divBdr>
    </w:div>
    <w:div w:id="485904776">
      <w:bodyDiv w:val="1"/>
      <w:marLeft w:val="0"/>
      <w:marRight w:val="0"/>
      <w:marTop w:val="0"/>
      <w:marBottom w:val="0"/>
      <w:divBdr>
        <w:top w:val="none" w:sz="0" w:space="0" w:color="auto"/>
        <w:left w:val="none" w:sz="0" w:space="0" w:color="auto"/>
        <w:bottom w:val="none" w:sz="0" w:space="0" w:color="auto"/>
        <w:right w:val="none" w:sz="0" w:space="0" w:color="auto"/>
      </w:divBdr>
    </w:div>
    <w:div w:id="546332561">
      <w:bodyDiv w:val="1"/>
      <w:marLeft w:val="0"/>
      <w:marRight w:val="0"/>
      <w:marTop w:val="0"/>
      <w:marBottom w:val="0"/>
      <w:divBdr>
        <w:top w:val="none" w:sz="0" w:space="0" w:color="auto"/>
        <w:left w:val="none" w:sz="0" w:space="0" w:color="auto"/>
        <w:bottom w:val="none" w:sz="0" w:space="0" w:color="auto"/>
        <w:right w:val="none" w:sz="0" w:space="0" w:color="auto"/>
      </w:divBdr>
    </w:div>
    <w:div w:id="570818849">
      <w:bodyDiv w:val="1"/>
      <w:marLeft w:val="0"/>
      <w:marRight w:val="0"/>
      <w:marTop w:val="0"/>
      <w:marBottom w:val="0"/>
      <w:divBdr>
        <w:top w:val="none" w:sz="0" w:space="0" w:color="auto"/>
        <w:left w:val="none" w:sz="0" w:space="0" w:color="auto"/>
        <w:bottom w:val="none" w:sz="0" w:space="0" w:color="auto"/>
        <w:right w:val="none" w:sz="0" w:space="0" w:color="auto"/>
      </w:divBdr>
    </w:div>
    <w:div w:id="571935917">
      <w:bodyDiv w:val="1"/>
      <w:marLeft w:val="0"/>
      <w:marRight w:val="0"/>
      <w:marTop w:val="0"/>
      <w:marBottom w:val="0"/>
      <w:divBdr>
        <w:top w:val="none" w:sz="0" w:space="0" w:color="auto"/>
        <w:left w:val="none" w:sz="0" w:space="0" w:color="auto"/>
        <w:bottom w:val="none" w:sz="0" w:space="0" w:color="auto"/>
        <w:right w:val="none" w:sz="0" w:space="0" w:color="auto"/>
      </w:divBdr>
    </w:div>
    <w:div w:id="580599036">
      <w:bodyDiv w:val="1"/>
      <w:marLeft w:val="0"/>
      <w:marRight w:val="0"/>
      <w:marTop w:val="0"/>
      <w:marBottom w:val="0"/>
      <w:divBdr>
        <w:top w:val="none" w:sz="0" w:space="0" w:color="auto"/>
        <w:left w:val="none" w:sz="0" w:space="0" w:color="auto"/>
        <w:bottom w:val="none" w:sz="0" w:space="0" w:color="auto"/>
        <w:right w:val="none" w:sz="0" w:space="0" w:color="auto"/>
      </w:divBdr>
    </w:div>
    <w:div w:id="621115432">
      <w:bodyDiv w:val="1"/>
      <w:marLeft w:val="0"/>
      <w:marRight w:val="0"/>
      <w:marTop w:val="0"/>
      <w:marBottom w:val="0"/>
      <w:divBdr>
        <w:top w:val="none" w:sz="0" w:space="0" w:color="auto"/>
        <w:left w:val="none" w:sz="0" w:space="0" w:color="auto"/>
        <w:bottom w:val="none" w:sz="0" w:space="0" w:color="auto"/>
        <w:right w:val="none" w:sz="0" w:space="0" w:color="auto"/>
      </w:divBdr>
    </w:div>
    <w:div w:id="640615087">
      <w:bodyDiv w:val="1"/>
      <w:marLeft w:val="0"/>
      <w:marRight w:val="0"/>
      <w:marTop w:val="0"/>
      <w:marBottom w:val="0"/>
      <w:divBdr>
        <w:top w:val="none" w:sz="0" w:space="0" w:color="auto"/>
        <w:left w:val="none" w:sz="0" w:space="0" w:color="auto"/>
        <w:bottom w:val="none" w:sz="0" w:space="0" w:color="auto"/>
        <w:right w:val="none" w:sz="0" w:space="0" w:color="auto"/>
      </w:divBdr>
    </w:div>
    <w:div w:id="667682999">
      <w:bodyDiv w:val="1"/>
      <w:marLeft w:val="0"/>
      <w:marRight w:val="0"/>
      <w:marTop w:val="0"/>
      <w:marBottom w:val="0"/>
      <w:divBdr>
        <w:top w:val="none" w:sz="0" w:space="0" w:color="auto"/>
        <w:left w:val="none" w:sz="0" w:space="0" w:color="auto"/>
        <w:bottom w:val="none" w:sz="0" w:space="0" w:color="auto"/>
        <w:right w:val="none" w:sz="0" w:space="0" w:color="auto"/>
      </w:divBdr>
    </w:div>
    <w:div w:id="686633919">
      <w:bodyDiv w:val="1"/>
      <w:marLeft w:val="0"/>
      <w:marRight w:val="0"/>
      <w:marTop w:val="0"/>
      <w:marBottom w:val="0"/>
      <w:divBdr>
        <w:top w:val="none" w:sz="0" w:space="0" w:color="auto"/>
        <w:left w:val="none" w:sz="0" w:space="0" w:color="auto"/>
        <w:bottom w:val="none" w:sz="0" w:space="0" w:color="auto"/>
        <w:right w:val="none" w:sz="0" w:space="0" w:color="auto"/>
      </w:divBdr>
    </w:div>
    <w:div w:id="724913592">
      <w:bodyDiv w:val="1"/>
      <w:marLeft w:val="0"/>
      <w:marRight w:val="0"/>
      <w:marTop w:val="0"/>
      <w:marBottom w:val="0"/>
      <w:divBdr>
        <w:top w:val="none" w:sz="0" w:space="0" w:color="auto"/>
        <w:left w:val="none" w:sz="0" w:space="0" w:color="auto"/>
        <w:bottom w:val="none" w:sz="0" w:space="0" w:color="auto"/>
        <w:right w:val="none" w:sz="0" w:space="0" w:color="auto"/>
      </w:divBdr>
    </w:div>
    <w:div w:id="813527028">
      <w:bodyDiv w:val="1"/>
      <w:marLeft w:val="0"/>
      <w:marRight w:val="0"/>
      <w:marTop w:val="0"/>
      <w:marBottom w:val="0"/>
      <w:divBdr>
        <w:top w:val="none" w:sz="0" w:space="0" w:color="auto"/>
        <w:left w:val="none" w:sz="0" w:space="0" w:color="auto"/>
        <w:bottom w:val="none" w:sz="0" w:space="0" w:color="auto"/>
        <w:right w:val="none" w:sz="0" w:space="0" w:color="auto"/>
      </w:divBdr>
    </w:div>
    <w:div w:id="819730379">
      <w:bodyDiv w:val="1"/>
      <w:marLeft w:val="0"/>
      <w:marRight w:val="0"/>
      <w:marTop w:val="0"/>
      <w:marBottom w:val="0"/>
      <w:divBdr>
        <w:top w:val="none" w:sz="0" w:space="0" w:color="auto"/>
        <w:left w:val="none" w:sz="0" w:space="0" w:color="auto"/>
        <w:bottom w:val="none" w:sz="0" w:space="0" w:color="auto"/>
        <w:right w:val="none" w:sz="0" w:space="0" w:color="auto"/>
      </w:divBdr>
    </w:div>
    <w:div w:id="823856247">
      <w:bodyDiv w:val="1"/>
      <w:marLeft w:val="0"/>
      <w:marRight w:val="0"/>
      <w:marTop w:val="0"/>
      <w:marBottom w:val="0"/>
      <w:divBdr>
        <w:top w:val="none" w:sz="0" w:space="0" w:color="auto"/>
        <w:left w:val="none" w:sz="0" w:space="0" w:color="auto"/>
        <w:bottom w:val="none" w:sz="0" w:space="0" w:color="auto"/>
        <w:right w:val="none" w:sz="0" w:space="0" w:color="auto"/>
      </w:divBdr>
    </w:div>
    <w:div w:id="839739568">
      <w:bodyDiv w:val="1"/>
      <w:marLeft w:val="0"/>
      <w:marRight w:val="0"/>
      <w:marTop w:val="0"/>
      <w:marBottom w:val="0"/>
      <w:divBdr>
        <w:top w:val="none" w:sz="0" w:space="0" w:color="auto"/>
        <w:left w:val="none" w:sz="0" w:space="0" w:color="auto"/>
        <w:bottom w:val="none" w:sz="0" w:space="0" w:color="auto"/>
        <w:right w:val="none" w:sz="0" w:space="0" w:color="auto"/>
      </w:divBdr>
    </w:div>
    <w:div w:id="862790027">
      <w:bodyDiv w:val="1"/>
      <w:marLeft w:val="0"/>
      <w:marRight w:val="0"/>
      <w:marTop w:val="0"/>
      <w:marBottom w:val="0"/>
      <w:divBdr>
        <w:top w:val="none" w:sz="0" w:space="0" w:color="auto"/>
        <w:left w:val="none" w:sz="0" w:space="0" w:color="auto"/>
        <w:bottom w:val="none" w:sz="0" w:space="0" w:color="auto"/>
        <w:right w:val="none" w:sz="0" w:space="0" w:color="auto"/>
      </w:divBdr>
    </w:div>
    <w:div w:id="881020750">
      <w:bodyDiv w:val="1"/>
      <w:marLeft w:val="0"/>
      <w:marRight w:val="0"/>
      <w:marTop w:val="0"/>
      <w:marBottom w:val="0"/>
      <w:divBdr>
        <w:top w:val="none" w:sz="0" w:space="0" w:color="auto"/>
        <w:left w:val="none" w:sz="0" w:space="0" w:color="auto"/>
        <w:bottom w:val="none" w:sz="0" w:space="0" w:color="auto"/>
        <w:right w:val="none" w:sz="0" w:space="0" w:color="auto"/>
      </w:divBdr>
    </w:div>
    <w:div w:id="885525925">
      <w:bodyDiv w:val="1"/>
      <w:marLeft w:val="0"/>
      <w:marRight w:val="0"/>
      <w:marTop w:val="0"/>
      <w:marBottom w:val="0"/>
      <w:divBdr>
        <w:top w:val="none" w:sz="0" w:space="0" w:color="auto"/>
        <w:left w:val="none" w:sz="0" w:space="0" w:color="auto"/>
        <w:bottom w:val="none" w:sz="0" w:space="0" w:color="auto"/>
        <w:right w:val="none" w:sz="0" w:space="0" w:color="auto"/>
      </w:divBdr>
    </w:div>
    <w:div w:id="901257572">
      <w:bodyDiv w:val="1"/>
      <w:marLeft w:val="0"/>
      <w:marRight w:val="0"/>
      <w:marTop w:val="0"/>
      <w:marBottom w:val="0"/>
      <w:divBdr>
        <w:top w:val="none" w:sz="0" w:space="0" w:color="auto"/>
        <w:left w:val="none" w:sz="0" w:space="0" w:color="auto"/>
        <w:bottom w:val="none" w:sz="0" w:space="0" w:color="auto"/>
        <w:right w:val="none" w:sz="0" w:space="0" w:color="auto"/>
      </w:divBdr>
    </w:div>
    <w:div w:id="934098025">
      <w:bodyDiv w:val="1"/>
      <w:marLeft w:val="0"/>
      <w:marRight w:val="0"/>
      <w:marTop w:val="0"/>
      <w:marBottom w:val="0"/>
      <w:divBdr>
        <w:top w:val="none" w:sz="0" w:space="0" w:color="auto"/>
        <w:left w:val="none" w:sz="0" w:space="0" w:color="auto"/>
        <w:bottom w:val="none" w:sz="0" w:space="0" w:color="auto"/>
        <w:right w:val="none" w:sz="0" w:space="0" w:color="auto"/>
      </w:divBdr>
    </w:div>
    <w:div w:id="941380966">
      <w:bodyDiv w:val="1"/>
      <w:marLeft w:val="0"/>
      <w:marRight w:val="0"/>
      <w:marTop w:val="0"/>
      <w:marBottom w:val="0"/>
      <w:divBdr>
        <w:top w:val="none" w:sz="0" w:space="0" w:color="auto"/>
        <w:left w:val="none" w:sz="0" w:space="0" w:color="auto"/>
        <w:bottom w:val="none" w:sz="0" w:space="0" w:color="auto"/>
        <w:right w:val="none" w:sz="0" w:space="0" w:color="auto"/>
      </w:divBdr>
    </w:div>
    <w:div w:id="1018892531">
      <w:bodyDiv w:val="1"/>
      <w:marLeft w:val="0"/>
      <w:marRight w:val="0"/>
      <w:marTop w:val="0"/>
      <w:marBottom w:val="0"/>
      <w:divBdr>
        <w:top w:val="none" w:sz="0" w:space="0" w:color="auto"/>
        <w:left w:val="none" w:sz="0" w:space="0" w:color="auto"/>
        <w:bottom w:val="none" w:sz="0" w:space="0" w:color="auto"/>
        <w:right w:val="none" w:sz="0" w:space="0" w:color="auto"/>
      </w:divBdr>
    </w:div>
    <w:div w:id="1034501635">
      <w:bodyDiv w:val="1"/>
      <w:marLeft w:val="0"/>
      <w:marRight w:val="0"/>
      <w:marTop w:val="0"/>
      <w:marBottom w:val="0"/>
      <w:divBdr>
        <w:top w:val="none" w:sz="0" w:space="0" w:color="auto"/>
        <w:left w:val="none" w:sz="0" w:space="0" w:color="auto"/>
        <w:bottom w:val="none" w:sz="0" w:space="0" w:color="auto"/>
        <w:right w:val="none" w:sz="0" w:space="0" w:color="auto"/>
      </w:divBdr>
    </w:div>
    <w:div w:id="1064373432">
      <w:bodyDiv w:val="1"/>
      <w:marLeft w:val="0"/>
      <w:marRight w:val="0"/>
      <w:marTop w:val="0"/>
      <w:marBottom w:val="0"/>
      <w:divBdr>
        <w:top w:val="none" w:sz="0" w:space="0" w:color="auto"/>
        <w:left w:val="none" w:sz="0" w:space="0" w:color="auto"/>
        <w:bottom w:val="none" w:sz="0" w:space="0" w:color="auto"/>
        <w:right w:val="none" w:sz="0" w:space="0" w:color="auto"/>
      </w:divBdr>
    </w:div>
    <w:div w:id="1072656870">
      <w:bodyDiv w:val="1"/>
      <w:marLeft w:val="0"/>
      <w:marRight w:val="0"/>
      <w:marTop w:val="0"/>
      <w:marBottom w:val="0"/>
      <w:divBdr>
        <w:top w:val="none" w:sz="0" w:space="0" w:color="auto"/>
        <w:left w:val="none" w:sz="0" w:space="0" w:color="auto"/>
        <w:bottom w:val="none" w:sz="0" w:space="0" w:color="auto"/>
        <w:right w:val="none" w:sz="0" w:space="0" w:color="auto"/>
      </w:divBdr>
    </w:div>
    <w:div w:id="1081411646">
      <w:bodyDiv w:val="1"/>
      <w:marLeft w:val="0"/>
      <w:marRight w:val="0"/>
      <w:marTop w:val="0"/>
      <w:marBottom w:val="0"/>
      <w:divBdr>
        <w:top w:val="none" w:sz="0" w:space="0" w:color="auto"/>
        <w:left w:val="none" w:sz="0" w:space="0" w:color="auto"/>
        <w:bottom w:val="none" w:sz="0" w:space="0" w:color="auto"/>
        <w:right w:val="none" w:sz="0" w:space="0" w:color="auto"/>
      </w:divBdr>
    </w:div>
    <w:div w:id="1146164786">
      <w:bodyDiv w:val="1"/>
      <w:marLeft w:val="0"/>
      <w:marRight w:val="0"/>
      <w:marTop w:val="0"/>
      <w:marBottom w:val="0"/>
      <w:divBdr>
        <w:top w:val="none" w:sz="0" w:space="0" w:color="auto"/>
        <w:left w:val="none" w:sz="0" w:space="0" w:color="auto"/>
        <w:bottom w:val="none" w:sz="0" w:space="0" w:color="auto"/>
        <w:right w:val="none" w:sz="0" w:space="0" w:color="auto"/>
      </w:divBdr>
    </w:div>
    <w:div w:id="1157186631">
      <w:bodyDiv w:val="1"/>
      <w:marLeft w:val="0"/>
      <w:marRight w:val="0"/>
      <w:marTop w:val="0"/>
      <w:marBottom w:val="0"/>
      <w:divBdr>
        <w:top w:val="none" w:sz="0" w:space="0" w:color="auto"/>
        <w:left w:val="none" w:sz="0" w:space="0" w:color="auto"/>
        <w:bottom w:val="none" w:sz="0" w:space="0" w:color="auto"/>
        <w:right w:val="none" w:sz="0" w:space="0" w:color="auto"/>
      </w:divBdr>
    </w:div>
    <w:div w:id="1164128980">
      <w:bodyDiv w:val="1"/>
      <w:marLeft w:val="0"/>
      <w:marRight w:val="0"/>
      <w:marTop w:val="0"/>
      <w:marBottom w:val="0"/>
      <w:divBdr>
        <w:top w:val="none" w:sz="0" w:space="0" w:color="auto"/>
        <w:left w:val="none" w:sz="0" w:space="0" w:color="auto"/>
        <w:bottom w:val="none" w:sz="0" w:space="0" w:color="auto"/>
        <w:right w:val="none" w:sz="0" w:space="0" w:color="auto"/>
      </w:divBdr>
    </w:div>
    <w:div w:id="1219974129">
      <w:bodyDiv w:val="1"/>
      <w:marLeft w:val="0"/>
      <w:marRight w:val="0"/>
      <w:marTop w:val="0"/>
      <w:marBottom w:val="0"/>
      <w:divBdr>
        <w:top w:val="none" w:sz="0" w:space="0" w:color="auto"/>
        <w:left w:val="none" w:sz="0" w:space="0" w:color="auto"/>
        <w:bottom w:val="none" w:sz="0" w:space="0" w:color="auto"/>
        <w:right w:val="none" w:sz="0" w:space="0" w:color="auto"/>
      </w:divBdr>
    </w:div>
    <w:div w:id="1236479823">
      <w:bodyDiv w:val="1"/>
      <w:marLeft w:val="0"/>
      <w:marRight w:val="0"/>
      <w:marTop w:val="0"/>
      <w:marBottom w:val="0"/>
      <w:divBdr>
        <w:top w:val="none" w:sz="0" w:space="0" w:color="auto"/>
        <w:left w:val="none" w:sz="0" w:space="0" w:color="auto"/>
        <w:bottom w:val="none" w:sz="0" w:space="0" w:color="auto"/>
        <w:right w:val="none" w:sz="0" w:space="0" w:color="auto"/>
      </w:divBdr>
    </w:div>
    <w:div w:id="1244947763">
      <w:bodyDiv w:val="1"/>
      <w:marLeft w:val="0"/>
      <w:marRight w:val="0"/>
      <w:marTop w:val="0"/>
      <w:marBottom w:val="0"/>
      <w:divBdr>
        <w:top w:val="none" w:sz="0" w:space="0" w:color="auto"/>
        <w:left w:val="none" w:sz="0" w:space="0" w:color="auto"/>
        <w:bottom w:val="none" w:sz="0" w:space="0" w:color="auto"/>
        <w:right w:val="none" w:sz="0" w:space="0" w:color="auto"/>
      </w:divBdr>
    </w:div>
    <w:div w:id="1342665348">
      <w:bodyDiv w:val="1"/>
      <w:marLeft w:val="0"/>
      <w:marRight w:val="0"/>
      <w:marTop w:val="0"/>
      <w:marBottom w:val="0"/>
      <w:divBdr>
        <w:top w:val="none" w:sz="0" w:space="0" w:color="auto"/>
        <w:left w:val="none" w:sz="0" w:space="0" w:color="auto"/>
        <w:bottom w:val="none" w:sz="0" w:space="0" w:color="auto"/>
        <w:right w:val="none" w:sz="0" w:space="0" w:color="auto"/>
      </w:divBdr>
    </w:div>
    <w:div w:id="1384017499">
      <w:bodyDiv w:val="1"/>
      <w:marLeft w:val="0"/>
      <w:marRight w:val="0"/>
      <w:marTop w:val="0"/>
      <w:marBottom w:val="0"/>
      <w:divBdr>
        <w:top w:val="none" w:sz="0" w:space="0" w:color="auto"/>
        <w:left w:val="none" w:sz="0" w:space="0" w:color="auto"/>
        <w:bottom w:val="none" w:sz="0" w:space="0" w:color="auto"/>
        <w:right w:val="none" w:sz="0" w:space="0" w:color="auto"/>
      </w:divBdr>
    </w:div>
    <w:div w:id="1409693612">
      <w:bodyDiv w:val="1"/>
      <w:marLeft w:val="0"/>
      <w:marRight w:val="0"/>
      <w:marTop w:val="0"/>
      <w:marBottom w:val="0"/>
      <w:divBdr>
        <w:top w:val="none" w:sz="0" w:space="0" w:color="auto"/>
        <w:left w:val="none" w:sz="0" w:space="0" w:color="auto"/>
        <w:bottom w:val="none" w:sz="0" w:space="0" w:color="auto"/>
        <w:right w:val="none" w:sz="0" w:space="0" w:color="auto"/>
      </w:divBdr>
    </w:div>
    <w:div w:id="1409839625">
      <w:bodyDiv w:val="1"/>
      <w:marLeft w:val="0"/>
      <w:marRight w:val="0"/>
      <w:marTop w:val="0"/>
      <w:marBottom w:val="0"/>
      <w:divBdr>
        <w:top w:val="none" w:sz="0" w:space="0" w:color="auto"/>
        <w:left w:val="none" w:sz="0" w:space="0" w:color="auto"/>
        <w:bottom w:val="none" w:sz="0" w:space="0" w:color="auto"/>
        <w:right w:val="none" w:sz="0" w:space="0" w:color="auto"/>
      </w:divBdr>
    </w:div>
    <w:div w:id="1450859250">
      <w:bodyDiv w:val="1"/>
      <w:marLeft w:val="0"/>
      <w:marRight w:val="0"/>
      <w:marTop w:val="0"/>
      <w:marBottom w:val="0"/>
      <w:divBdr>
        <w:top w:val="none" w:sz="0" w:space="0" w:color="auto"/>
        <w:left w:val="none" w:sz="0" w:space="0" w:color="auto"/>
        <w:bottom w:val="none" w:sz="0" w:space="0" w:color="auto"/>
        <w:right w:val="none" w:sz="0" w:space="0" w:color="auto"/>
      </w:divBdr>
    </w:div>
    <w:div w:id="1458718404">
      <w:bodyDiv w:val="1"/>
      <w:marLeft w:val="0"/>
      <w:marRight w:val="0"/>
      <w:marTop w:val="0"/>
      <w:marBottom w:val="0"/>
      <w:divBdr>
        <w:top w:val="none" w:sz="0" w:space="0" w:color="auto"/>
        <w:left w:val="none" w:sz="0" w:space="0" w:color="auto"/>
        <w:bottom w:val="none" w:sz="0" w:space="0" w:color="auto"/>
        <w:right w:val="none" w:sz="0" w:space="0" w:color="auto"/>
      </w:divBdr>
    </w:div>
    <w:div w:id="1464495070">
      <w:bodyDiv w:val="1"/>
      <w:marLeft w:val="0"/>
      <w:marRight w:val="0"/>
      <w:marTop w:val="0"/>
      <w:marBottom w:val="0"/>
      <w:divBdr>
        <w:top w:val="none" w:sz="0" w:space="0" w:color="auto"/>
        <w:left w:val="none" w:sz="0" w:space="0" w:color="auto"/>
        <w:bottom w:val="none" w:sz="0" w:space="0" w:color="auto"/>
        <w:right w:val="none" w:sz="0" w:space="0" w:color="auto"/>
      </w:divBdr>
    </w:div>
    <w:div w:id="1486126733">
      <w:bodyDiv w:val="1"/>
      <w:marLeft w:val="0"/>
      <w:marRight w:val="0"/>
      <w:marTop w:val="0"/>
      <w:marBottom w:val="0"/>
      <w:divBdr>
        <w:top w:val="none" w:sz="0" w:space="0" w:color="auto"/>
        <w:left w:val="none" w:sz="0" w:space="0" w:color="auto"/>
        <w:bottom w:val="none" w:sz="0" w:space="0" w:color="auto"/>
        <w:right w:val="none" w:sz="0" w:space="0" w:color="auto"/>
      </w:divBdr>
    </w:div>
    <w:div w:id="1487087408">
      <w:bodyDiv w:val="1"/>
      <w:marLeft w:val="0"/>
      <w:marRight w:val="0"/>
      <w:marTop w:val="0"/>
      <w:marBottom w:val="0"/>
      <w:divBdr>
        <w:top w:val="none" w:sz="0" w:space="0" w:color="auto"/>
        <w:left w:val="none" w:sz="0" w:space="0" w:color="auto"/>
        <w:bottom w:val="none" w:sz="0" w:space="0" w:color="auto"/>
        <w:right w:val="none" w:sz="0" w:space="0" w:color="auto"/>
      </w:divBdr>
    </w:div>
    <w:div w:id="1514999170">
      <w:bodyDiv w:val="1"/>
      <w:marLeft w:val="0"/>
      <w:marRight w:val="0"/>
      <w:marTop w:val="0"/>
      <w:marBottom w:val="0"/>
      <w:divBdr>
        <w:top w:val="none" w:sz="0" w:space="0" w:color="auto"/>
        <w:left w:val="none" w:sz="0" w:space="0" w:color="auto"/>
        <w:bottom w:val="none" w:sz="0" w:space="0" w:color="auto"/>
        <w:right w:val="none" w:sz="0" w:space="0" w:color="auto"/>
      </w:divBdr>
    </w:div>
    <w:div w:id="1518470532">
      <w:bodyDiv w:val="1"/>
      <w:marLeft w:val="0"/>
      <w:marRight w:val="0"/>
      <w:marTop w:val="0"/>
      <w:marBottom w:val="0"/>
      <w:divBdr>
        <w:top w:val="none" w:sz="0" w:space="0" w:color="auto"/>
        <w:left w:val="none" w:sz="0" w:space="0" w:color="auto"/>
        <w:bottom w:val="none" w:sz="0" w:space="0" w:color="auto"/>
        <w:right w:val="none" w:sz="0" w:space="0" w:color="auto"/>
      </w:divBdr>
    </w:div>
    <w:div w:id="1520896375">
      <w:bodyDiv w:val="1"/>
      <w:marLeft w:val="0"/>
      <w:marRight w:val="0"/>
      <w:marTop w:val="0"/>
      <w:marBottom w:val="0"/>
      <w:divBdr>
        <w:top w:val="none" w:sz="0" w:space="0" w:color="auto"/>
        <w:left w:val="none" w:sz="0" w:space="0" w:color="auto"/>
        <w:bottom w:val="none" w:sz="0" w:space="0" w:color="auto"/>
        <w:right w:val="none" w:sz="0" w:space="0" w:color="auto"/>
      </w:divBdr>
    </w:div>
    <w:div w:id="1540623893">
      <w:bodyDiv w:val="1"/>
      <w:marLeft w:val="0"/>
      <w:marRight w:val="0"/>
      <w:marTop w:val="0"/>
      <w:marBottom w:val="0"/>
      <w:divBdr>
        <w:top w:val="none" w:sz="0" w:space="0" w:color="auto"/>
        <w:left w:val="none" w:sz="0" w:space="0" w:color="auto"/>
        <w:bottom w:val="none" w:sz="0" w:space="0" w:color="auto"/>
        <w:right w:val="none" w:sz="0" w:space="0" w:color="auto"/>
      </w:divBdr>
    </w:div>
    <w:div w:id="1546789649">
      <w:bodyDiv w:val="1"/>
      <w:marLeft w:val="0"/>
      <w:marRight w:val="0"/>
      <w:marTop w:val="0"/>
      <w:marBottom w:val="0"/>
      <w:divBdr>
        <w:top w:val="none" w:sz="0" w:space="0" w:color="auto"/>
        <w:left w:val="none" w:sz="0" w:space="0" w:color="auto"/>
        <w:bottom w:val="none" w:sz="0" w:space="0" w:color="auto"/>
        <w:right w:val="none" w:sz="0" w:space="0" w:color="auto"/>
      </w:divBdr>
    </w:div>
    <w:div w:id="1561865707">
      <w:bodyDiv w:val="1"/>
      <w:marLeft w:val="0"/>
      <w:marRight w:val="0"/>
      <w:marTop w:val="0"/>
      <w:marBottom w:val="0"/>
      <w:divBdr>
        <w:top w:val="none" w:sz="0" w:space="0" w:color="auto"/>
        <w:left w:val="none" w:sz="0" w:space="0" w:color="auto"/>
        <w:bottom w:val="none" w:sz="0" w:space="0" w:color="auto"/>
        <w:right w:val="none" w:sz="0" w:space="0" w:color="auto"/>
      </w:divBdr>
    </w:div>
    <w:div w:id="1593511976">
      <w:bodyDiv w:val="1"/>
      <w:marLeft w:val="0"/>
      <w:marRight w:val="0"/>
      <w:marTop w:val="0"/>
      <w:marBottom w:val="0"/>
      <w:divBdr>
        <w:top w:val="none" w:sz="0" w:space="0" w:color="auto"/>
        <w:left w:val="none" w:sz="0" w:space="0" w:color="auto"/>
        <w:bottom w:val="none" w:sz="0" w:space="0" w:color="auto"/>
        <w:right w:val="none" w:sz="0" w:space="0" w:color="auto"/>
      </w:divBdr>
    </w:div>
    <w:div w:id="1632056574">
      <w:bodyDiv w:val="1"/>
      <w:marLeft w:val="0"/>
      <w:marRight w:val="0"/>
      <w:marTop w:val="0"/>
      <w:marBottom w:val="0"/>
      <w:divBdr>
        <w:top w:val="none" w:sz="0" w:space="0" w:color="auto"/>
        <w:left w:val="none" w:sz="0" w:space="0" w:color="auto"/>
        <w:bottom w:val="none" w:sz="0" w:space="0" w:color="auto"/>
        <w:right w:val="none" w:sz="0" w:space="0" w:color="auto"/>
      </w:divBdr>
    </w:div>
    <w:div w:id="1660690346">
      <w:bodyDiv w:val="1"/>
      <w:marLeft w:val="0"/>
      <w:marRight w:val="0"/>
      <w:marTop w:val="0"/>
      <w:marBottom w:val="0"/>
      <w:divBdr>
        <w:top w:val="none" w:sz="0" w:space="0" w:color="auto"/>
        <w:left w:val="none" w:sz="0" w:space="0" w:color="auto"/>
        <w:bottom w:val="none" w:sz="0" w:space="0" w:color="auto"/>
        <w:right w:val="none" w:sz="0" w:space="0" w:color="auto"/>
      </w:divBdr>
    </w:div>
    <w:div w:id="1665283638">
      <w:bodyDiv w:val="1"/>
      <w:marLeft w:val="0"/>
      <w:marRight w:val="0"/>
      <w:marTop w:val="0"/>
      <w:marBottom w:val="0"/>
      <w:divBdr>
        <w:top w:val="none" w:sz="0" w:space="0" w:color="auto"/>
        <w:left w:val="none" w:sz="0" w:space="0" w:color="auto"/>
        <w:bottom w:val="none" w:sz="0" w:space="0" w:color="auto"/>
        <w:right w:val="none" w:sz="0" w:space="0" w:color="auto"/>
      </w:divBdr>
    </w:div>
    <w:div w:id="1672180686">
      <w:bodyDiv w:val="1"/>
      <w:marLeft w:val="0"/>
      <w:marRight w:val="0"/>
      <w:marTop w:val="0"/>
      <w:marBottom w:val="0"/>
      <w:divBdr>
        <w:top w:val="none" w:sz="0" w:space="0" w:color="auto"/>
        <w:left w:val="none" w:sz="0" w:space="0" w:color="auto"/>
        <w:bottom w:val="none" w:sz="0" w:space="0" w:color="auto"/>
        <w:right w:val="none" w:sz="0" w:space="0" w:color="auto"/>
      </w:divBdr>
    </w:div>
    <w:div w:id="1691878572">
      <w:bodyDiv w:val="1"/>
      <w:marLeft w:val="0"/>
      <w:marRight w:val="0"/>
      <w:marTop w:val="0"/>
      <w:marBottom w:val="0"/>
      <w:divBdr>
        <w:top w:val="none" w:sz="0" w:space="0" w:color="auto"/>
        <w:left w:val="none" w:sz="0" w:space="0" w:color="auto"/>
        <w:bottom w:val="none" w:sz="0" w:space="0" w:color="auto"/>
        <w:right w:val="none" w:sz="0" w:space="0" w:color="auto"/>
      </w:divBdr>
    </w:div>
    <w:div w:id="1698962831">
      <w:bodyDiv w:val="1"/>
      <w:marLeft w:val="0"/>
      <w:marRight w:val="0"/>
      <w:marTop w:val="0"/>
      <w:marBottom w:val="0"/>
      <w:divBdr>
        <w:top w:val="none" w:sz="0" w:space="0" w:color="auto"/>
        <w:left w:val="none" w:sz="0" w:space="0" w:color="auto"/>
        <w:bottom w:val="none" w:sz="0" w:space="0" w:color="auto"/>
        <w:right w:val="none" w:sz="0" w:space="0" w:color="auto"/>
      </w:divBdr>
    </w:div>
    <w:div w:id="1736968944">
      <w:bodyDiv w:val="1"/>
      <w:marLeft w:val="0"/>
      <w:marRight w:val="0"/>
      <w:marTop w:val="0"/>
      <w:marBottom w:val="0"/>
      <w:divBdr>
        <w:top w:val="none" w:sz="0" w:space="0" w:color="auto"/>
        <w:left w:val="none" w:sz="0" w:space="0" w:color="auto"/>
        <w:bottom w:val="none" w:sz="0" w:space="0" w:color="auto"/>
        <w:right w:val="none" w:sz="0" w:space="0" w:color="auto"/>
      </w:divBdr>
    </w:div>
    <w:div w:id="1747065901">
      <w:bodyDiv w:val="1"/>
      <w:marLeft w:val="0"/>
      <w:marRight w:val="0"/>
      <w:marTop w:val="0"/>
      <w:marBottom w:val="0"/>
      <w:divBdr>
        <w:top w:val="none" w:sz="0" w:space="0" w:color="auto"/>
        <w:left w:val="none" w:sz="0" w:space="0" w:color="auto"/>
        <w:bottom w:val="none" w:sz="0" w:space="0" w:color="auto"/>
        <w:right w:val="none" w:sz="0" w:space="0" w:color="auto"/>
      </w:divBdr>
    </w:div>
    <w:div w:id="1776633322">
      <w:bodyDiv w:val="1"/>
      <w:marLeft w:val="0"/>
      <w:marRight w:val="0"/>
      <w:marTop w:val="0"/>
      <w:marBottom w:val="0"/>
      <w:divBdr>
        <w:top w:val="none" w:sz="0" w:space="0" w:color="auto"/>
        <w:left w:val="none" w:sz="0" w:space="0" w:color="auto"/>
        <w:bottom w:val="none" w:sz="0" w:space="0" w:color="auto"/>
        <w:right w:val="none" w:sz="0" w:space="0" w:color="auto"/>
      </w:divBdr>
    </w:div>
    <w:div w:id="1849522929">
      <w:bodyDiv w:val="1"/>
      <w:marLeft w:val="0"/>
      <w:marRight w:val="0"/>
      <w:marTop w:val="0"/>
      <w:marBottom w:val="0"/>
      <w:divBdr>
        <w:top w:val="none" w:sz="0" w:space="0" w:color="auto"/>
        <w:left w:val="none" w:sz="0" w:space="0" w:color="auto"/>
        <w:bottom w:val="none" w:sz="0" w:space="0" w:color="auto"/>
        <w:right w:val="none" w:sz="0" w:space="0" w:color="auto"/>
      </w:divBdr>
    </w:div>
    <w:div w:id="1911958919">
      <w:bodyDiv w:val="1"/>
      <w:marLeft w:val="0"/>
      <w:marRight w:val="0"/>
      <w:marTop w:val="0"/>
      <w:marBottom w:val="0"/>
      <w:divBdr>
        <w:top w:val="none" w:sz="0" w:space="0" w:color="auto"/>
        <w:left w:val="none" w:sz="0" w:space="0" w:color="auto"/>
        <w:bottom w:val="none" w:sz="0" w:space="0" w:color="auto"/>
        <w:right w:val="none" w:sz="0" w:space="0" w:color="auto"/>
      </w:divBdr>
    </w:div>
    <w:div w:id="1919704094">
      <w:bodyDiv w:val="1"/>
      <w:marLeft w:val="0"/>
      <w:marRight w:val="0"/>
      <w:marTop w:val="0"/>
      <w:marBottom w:val="0"/>
      <w:divBdr>
        <w:top w:val="none" w:sz="0" w:space="0" w:color="auto"/>
        <w:left w:val="none" w:sz="0" w:space="0" w:color="auto"/>
        <w:bottom w:val="none" w:sz="0" w:space="0" w:color="auto"/>
        <w:right w:val="none" w:sz="0" w:space="0" w:color="auto"/>
      </w:divBdr>
    </w:div>
    <w:div w:id="1937250392">
      <w:bodyDiv w:val="1"/>
      <w:marLeft w:val="0"/>
      <w:marRight w:val="0"/>
      <w:marTop w:val="0"/>
      <w:marBottom w:val="0"/>
      <w:divBdr>
        <w:top w:val="none" w:sz="0" w:space="0" w:color="auto"/>
        <w:left w:val="none" w:sz="0" w:space="0" w:color="auto"/>
        <w:bottom w:val="none" w:sz="0" w:space="0" w:color="auto"/>
        <w:right w:val="none" w:sz="0" w:space="0" w:color="auto"/>
      </w:divBdr>
    </w:div>
    <w:div w:id="1962301568">
      <w:bodyDiv w:val="1"/>
      <w:marLeft w:val="0"/>
      <w:marRight w:val="0"/>
      <w:marTop w:val="0"/>
      <w:marBottom w:val="0"/>
      <w:divBdr>
        <w:top w:val="none" w:sz="0" w:space="0" w:color="auto"/>
        <w:left w:val="none" w:sz="0" w:space="0" w:color="auto"/>
        <w:bottom w:val="none" w:sz="0" w:space="0" w:color="auto"/>
        <w:right w:val="none" w:sz="0" w:space="0" w:color="auto"/>
      </w:divBdr>
    </w:div>
    <w:div w:id="1974870817">
      <w:bodyDiv w:val="1"/>
      <w:marLeft w:val="0"/>
      <w:marRight w:val="0"/>
      <w:marTop w:val="0"/>
      <w:marBottom w:val="0"/>
      <w:divBdr>
        <w:top w:val="none" w:sz="0" w:space="0" w:color="auto"/>
        <w:left w:val="none" w:sz="0" w:space="0" w:color="auto"/>
        <w:bottom w:val="none" w:sz="0" w:space="0" w:color="auto"/>
        <w:right w:val="none" w:sz="0" w:space="0" w:color="auto"/>
      </w:divBdr>
    </w:div>
    <w:div w:id="1975912880">
      <w:bodyDiv w:val="1"/>
      <w:marLeft w:val="0"/>
      <w:marRight w:val="0"/>
      <w:marTop w:val="0"/>
      <w:marBottom w:val="0"/>
      <w:divBdr>
        <w:top w:val="none" w:sz="0" w:space="0" w:color="auto"/>
        <w:left w:val="none" w:sz="0" w:space="0" w:color="auto"/>
        <w:bottom w:val="none" w:sz="0" w:space="0" w:color="auto"/>
        <w:right w:val="none" w:sz="0" w:space="0" w:color="auto"/>
      </w:divBdr>
    </w:div>
    <w:div w:id="1996765045">
      <w:bodyDiv w:val="1"/>
      <w:marLeft w:val="0"/>
      <w:marRight w:val="0"/>
      <w:marTop w:val="0"/>
      <w:marBottom w:val="0"/>
      <w:divBdr>
        <w:top w:val="none" w:sz="0" w:space="0" w:color="auto"/>
        <w:left w:val="none" w:sz="0" w:space="0" w:color="auto"/>
        <w:bottom w:val="none" w:sz="0" w:space="0" w:color="auto"/>
        <w:right w:val="none" w:sz="0" w:space="0" w:color="auto"/>
      </w:divBdr>
    </w:div>
    <w:div w:id="2038385167">
      <w:bodyDiv w:val="1"/>
      <w:marLeft w:val="0"/>
      <w:marRight w:val="0"/>
      <w:marTop w:val="0"/>
      <w:marBottom w:val="0"/>
      <w:divBdr>
        <w:top w:val="none" w:sz="0" w:space="0" w:color="auto"/>
        <w:left w:val="none" w:sz="0" w:space="0" w:color="auto"/>
        <w:bottom w:val="none" w:sz="0" w:space="0" w:color="auto"/>
        <w:right w:val="none" w:sz="0" w:space="0" w:color="auto"/>
      </w:divBdr>
    </w:div>
    <w:div w:id="2116241580">
      <w:bodyDiv w:val="1"/>
      <w:marLeft w:val="0"/>
      <w:marRight w:val="0"/>
      <w:marTop w:val="0"/>
      <w:marBottom w:val="0"/>
      <w:divBdr>
        <w:top w:val="none" w:sz="0" w:space="0" w:color="auto"/>
        <w:left w:val="none" w:sz="0" w:space="0" w:color="auto"/>
        <w:bottom w:val="none" w:sz="0" w:space="0" w:color="auto"/>
        <w:right w:val="none" w:sz="0" w:space="0" w:color="auto"/>
      </w:divBdr>
    </w:div>
    <w:div w:id="2122337179">
      <w:bodyDiv w:val="1"/>
      <w:marLeft w:val="0"/>
      <w:marRight w:val="0"/>
      <w:marTop w:val="0"/>
      <w:marBottom w:val="0"/>
      <w:divBdr>
        <w:top w:val="none" w:sz="0" w:space="0" w:color="auto"/>
        <w:left w:val="none" w:sz="0" w:space="0" w:color="auto"/>
        <w:bottom w:val="none" w:sz="0" w:space="0" w:color="auto"/>
        <w:right w:val="none" w:sz="0" w:space="0" w:color="auto"/>
      </w:divBdr>
    </w:div>
    <w:div w:id="21418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Federal B. Area Association of Trade &amp; Industry</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Ahmad Khan</dc:creator>
  <cp:keywords/>
  <dc:description/>
  <cp:lastModifiedBy>Imran Ahmad Khan</cp:lastModifiedBy>
  <cp:revision>11</cp:revision>
  <dcterms:created xsi:type="dcterms:W3CDTF">2013-09-26T08:30:00Z</dcterms:created>
  <dcterms:modified xsi:type="dcterms:W3CDTF">2013-10-25T05:46:00Z</dcterms:modified>
</cp:coreProperties>
</file>