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32"/>
          <w:szCs w:val="20"/>
        </w:rPr>
      </w:pPr>
      <w:r w:rsidRPr="00FC0D44">
        <w:rPr>
          <w:rFonts w:eastAsia="Times New Roman" w:cstheme="minorHAnsi"/>
          <w:b/>
          <w:color w:val="000000"/>
          <w:sz w:val="32"/>
          <w:szCs w:val="20"/>
        </w:rPr>
        <w:t>Circular to members # 26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November 30, 2013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Meeting with KESC "Out of Court Settlement Committee"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Members are informed that K.E.S.C. has a duly constituted "Out of Court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Settlement Committee" through which all outstanding matters between KESC and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the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consumers are settled amicably.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Any member having an outstanding issue with K.E.S.C. falling within the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under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mentioned four categories are requested to submit complete details in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2 sets to the Association Secretariat.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 The Association team headed by the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Chairman of the sub-committee for Power &amp; Gas will hold periodical meetings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with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the 'Out of Court Settlement Committee'. Members whose cases are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diaries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for discussion will be informed the date and time to enable them to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attend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that particular meeting.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1.           Cases under Litigation.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2.           Disputed cases pending Litigation.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3.           Cases where members have a grievance but no formal action has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been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 taken.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4.           Any issue which needs to escalated to this level for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FC0D44">
        <w:rPr>
          <w:rFonts w:eastAsia="Times New Roman" w:cstheme="minorHAnsi"/>
          <w:color w:val="000000"/>
          <w:sz w:val="20"/>
          <w:szCs w:val="20"/>
        </w:rPr>
        <w:t>resolution</w:t>
      </w:r>
      <w:proofErr w:type="gramEnd"/>
      <w:r w:rsidRPr="00FC0D44">
        <w:rPr>
          <w:rFonts w:eastAsia="Times New Roman" w:cstheme="minorHAnsi"/>
          <w:color w:val="000000"/>
          <w:sz w:val="20"/>
          <w:szCs w:val="20"/>
        </w:rPr>
        <w:t xml:space="preserve">.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 xml:space="preserve">Rashid </w:t>
      </w:r>
      <w:proofErr w:type="spellStart"/>
      <w:r w:rsidRPr="00FC0D44">
        <w:rPr>
          <w:rFonts w:eastAsia="Times New Roman" w:cstheme="minorHAnsi"/>
          <w:color w:val="000000"/>
          <w:sz w:val="20"/>
          <w:szCs w:val="20"/>
        </w:rPr>
        <w:t>Hamidani</w:t>
      </w:r>
      <w:proofErr w:type="spellEnd"/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Secretary General</w:t>
      </w: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FC0D44" w:rsidRPr="00FC0D44" w:rsidRDefault="00FC0D44" w:rsidP="00FC0D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FC0D44">
        <w:rPr>
          <w:rFonts w:eastAsia="Times New Roman" w:cstheme="minorHAnsi"/>
          <w:color w:val="000000"/>
          <w:sz w:val="20"/>
          <w:szCs w:val="20"/>
        </w:rPr>
        <w:t>0321-8248993</w:t>
      </w:r>
    </w:p>
    <w:p w:rsidR="00CC3FAD" w:rsidRPr="00FC0D44" w:rsidRDefault="00CC3FAD">
      <w:pPr>
        <w:rPr>
          <w:rFonts w:cstheme="minorHAnsi"/>
        </w:rPr>
      </w:pPr>
    </w:p>
    <w:sectPr w:rsidR="00CC3FAD" w:rsidRPr="00FC0D44" w:rsidSect="00CC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D44"/>
    <w:rsid w:val="00CC3FAD"/>
    <w:rsid w:val="00F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D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Rafay</cp:lastModifiedBy>
  <cp:revision>1</cp:revision>
  <dcterms:created xsi:type="dcterms:W3CDTF">2013-11-30T14:56:00Z</dcterms:created>
  <dcterms:modified xsi:type="dcterms:W3CDTF">2013-11-30T14:57:00Z</dcterms:modified>
</cp:coreProperties>
</file>