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3" w:rsidRDefault="00072C64" w:rsidP="006050C3">
      <w:pPr>
        <w:ind w:right="258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  <w:proofErr w:type="gramStart"/>
      <w:r w:rsidRPr="008F260E">
        <w:rPr>
          <w:rFonts w:ascii="Bookman Old Style" w:hAnsi="Bookman Old Style"/>
          <w:b/>
          <w:bCs/>
        </w:rPr>
        <w:t>CIRCULAR NO.</w:t>
      </w:r>
      <w:proofErr w:type="gramEnd"/>
      <w:r w:rsidRPr="008F260E">
        <w:rPr>
          <w:rFonts w:ascii="Bookman Old Style" w:hAnsi="Bookman Old Style"/>
          <w:b/>
          <w:bCs/>
        </w:rPr>
        <w:t xml:space="preserve"> 32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Cs/>
        </w:rPr>
      </w:pPr>
      <w:r w:rsidRPr="008F260E">
        <w:rPr>
          <w:rFonts w:ascii="Bookman Old Style" w:hAnsi="Bookman Old Style"/>
          <w:bCs/>
        </w:rPr>
        <w:t>February 28, 2014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  <w:r w:rsidRPr="008F260E">
        <w:rPr>
          <w:rFonts w:ascii="Bookman Old Style" w:hAnsi="Bookman Old Style"/>
          <w:b/>
          <w:bCs/>
        </w:rPr>
        <w:t xml:space="preserve"> 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  <w:r w:rsidRPr="008F260E">
        <w:rPr>
          <w:rFonts w:ascii="Bookman Old Style" w:hAnsi="Bookman Old Style"/>
          <w:b/>
          <w:bCs/>
        </w:rPr>
        <w:t xml:space="preserve"> 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  <w:r w:rsidRPr="008F260E">
        <w:rPr>
          <w:rFonts w:ascii="Bookman Old Style" w:hAnsi="Bookman Old Style"/>
          <w:b/>
          <w:bCs/>
        </w:rPr>
        <w:t>INSPECTION OF FACTORIES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  <w:r w:rsidRPr="008F260E">
        <w:rPr>
          <w:rFonts w:ascii="Bookman Old Style" w:hAnsi="Bookman Old Style"/>
          <w:b/>
          <w:bCs/>
        </w:rPr>
        <w:t xml:space="preserve"> 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/>
          <w:bCs/>
        </w:rPr>
      </w:pPr>
      <w:r w:rsidRPr="008F260E">
        <w:rPr>
          <w:rFonts w:ascii="Bookman Old Style" w:hAnsi="Bookman Old Style"/>
          <w:b/>
          <w:bCs/>
        </w:rPr>
        <w:t xml:space="preserve"> 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Cs/>
        </w:rPr>
      </w:pP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Cs/>
        </w:rPr>
      </w:pPr>
      <w:r w:rsidRPr="008F260E">
        <w:rPr>
          <w:rFonts w:ascii="Bookman Old Style" w:hAnsi="Bookman Old Style"/>
          <w:bCs/>
        </w:rPr>
        <w:t>Members are aware that various departments/agencies conduct periodic</w:t>
      </w:r>
      <w:r>
        <w:rPr>
          <w:rFonts w:ascii="Bookman Old Style" w:hAnsi="Bookman Old Style"/>
          <w:bCs/>
        </w:rPr>
        <w:t xml:space="preserve"> </w:t>
      </w:r>
      <w:r w:rsidRPr="008F260E">
        <w:rPr>
          <w:rFonts w:ascii="Bookman Old Style" w:hAnsi="Bookman Old Style"/>
          <w:bCs/>
        </w:rPr>
        <w:t>inspections of the factories/premises throughout the year as a part of their</w:t>
      </w:r>
      <w:r>
        <w:rPr>
          <w:rFonts w:ascii="Bookman Old Style" w:hAnsi="Bookman Old Style"/>
          <w:bCs/>
        </w:rPr>
        <w:t xml:space="preserve"> </w:t>
      </w:r>
      <w:r w:rsidRPr="008F260E">
        <w:rPr>
          <w:rFonts w:ascii="Bookman Old Style" w:hAnsi="Bookman Old Style"/>
          <w:bCs/>
        </w:rPr>
        <w:t>mandatory functions.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Cs/>
        </w:rPr>
      </w:pPr>
      <w:r w:rsidRPr="008F260E">
        <w:rPr>
          <w:rFonts w:ascii="Bookman Old Style" w:hAnsi="Bookman Old Style"/>
          <w:bCs/>
        </w:rPr>
        <w:t xml:space="preserve"> </w:t>
      </w: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Cs/>
        </w:rPr>
      </w:pPr>
    </w:p>
    <w:p w:rsidR="008F260E" w:rsidRPr="008F260E" w:rsidRDefault="008F260E" w:rsidP="008F260E">
      <w:pPr>
        <w:ind w:right="258"/>
        <w:jc w:val="both"/>
        <w:rPr>
          <w:rFonts w:ascii="Bookman Old Style" w:hAnsi="Bookman Old Style"/>
          <w:bCs/>
        </w:rPr>
      </w:pPr>
      <w:r w:rsidRPr="008F260E">
        <w:rPr>
          <w:rFonts w:ascii="Bookman Old Style" w:hAnsi="Bookman Old Style"/>
          <w:bCs/>
        </w:rPr>
        <w:t>We would however like to advise members to please take usual precautions to</w:t>
      </w:r>
      <w:r>
        <w:rPr>
          <w:rFonts w:ascii="Bookman Old Style" w:hAnsi="Bookman Old Style"/>
          <w:bCs/>
        </w:rPr>
        <w:t xml:space="preserve"> </w:t>
      </w:r>
      <w:r w:rsidRPr="008F260E">
        <w:rPr>
          <w:rFonts w:ascii="Bookman Old Style" w:hAnsi="Bookman Old Style"/>
          <w:bCs/>
        </w:rPr>
        <w:t>guard against entry of unauthorized persons for which they should demand</w:t>
      </w:r>
      <w:r>
        <w:rPr>
          <w:rFonts w:ascii="Bookman Old Style" w:hAnsi="Bookman Old Style"/>
          <w:bCs/>
        </w:rPr>
        <w:t xml:space="preserve"> </w:t>
      </w:r>
      <w:r w:rsidRPr="008F260E">
        <w:rPr>
          <w:rFonts w:ascii="Bookman Old Style" w:hAnsi="Bookman Old Style"/>
          <w:bCs/>
        </w:rPr>
        <w:t>production of an authority letter issued by the department which the</w:t>
      </w:r>
      <w:r>
        <w:rPr>
          <w:rFonts w:ascii="Bookman Old Style" w:hAnsi="Bookman Old Style"/>
          <w:bCs/>
        </w:rPr>
        <w:t xml:space="preserve"> </w:t>
      </w:r>
      <w:r w:rsidRPr="008F260E">
        <w:rPr>
          <w:rFonts w:ascii="Bookman Old Style" w:hAnsi="Bookman Old Style"/>
          <w:bCs/>
        </w:rPr>
        <w:t>inspector represents.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 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 xml:space="preserve">Rashid </w:t>
      </w:r>
      <w:proofErr w:type="spellStart"/>
      <w:r w:rsidRPr="000530E2">
        <w:rPr>
          <w:rFonts w:ascii="Bookman Old Style" w:hAnsi="Bookman Old Style"/>
        </w:rPr>
        <w:t>Hamidani</w:t>
      </w:r>
      <w:proofErr w:type="spellEnd"/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>Secretary General</w:t>
      </w: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</w:p>
    <w:p w:rsidR="000530E2" w:rsidRPr="000530E2" w:rsidRDefault="000530E2" w:rsidP="000530E2">
      <w:pPr>
        <w:ind w:right="258"/>
        <w:jc w:val="both"/>
        <w:rPr>
          <w:rFonts w:ascii="Bookman Old Style" w:hAnsi="Bookman Old Style"/>
        </w:rPr>
      </w:pPr>
      <w:r w:rsidRPr="000530E2">
        <w:rPr>
          <w:rFonts w:ascii="Bookman Old Style" w:hAnsi="Bookman Old Style"/>
        </w:rPr>
        <w:t>0321-8248993, 0213-6834388</w:t>
      </w:r>
    </w:p>
    <w:p w:rsidR="00995017" w:rsidRPr="000530E2" w:rsidRDefault="00995017" w:rsidP="000530E2">
      <w:pPr>
        <w:ind w:right="258"/>
        <w:jc w:val="both"/>
      </w:pPr>
    </w:p>
    <w:sectPr w:rsidR="00995017" w:rsidRPr="000530E2" w:rsidSect="0032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0671"/>
    <w:rsid w:val="000530E2"/>
    <w:rsid w:val="00072C64"/>
    <w:rsid w:val="000E64CF"/>
    <w:rsid w:val="000F7A9E"/>
    <w:rsid w:val="002524CE"/>
    <w:rsid w:val="00324B47"/>
    <w:rsid w:val="0044404A"/>
    <w:rsid w:val="004C0671"/>
    <w:rsid w:val="00570206"/>
    <w:rsid w:val="005740DE"/>
    <w:rsid w:val="00591E32"/>
    <w:rsid w:val="006050C3"/>
    <w:rsid w:val="008F260E"/>
    <w:rsid w:val="00922877"/>
    <w:rsid w:val="00995017"/>
    <w:rsid w:val="00A2773F"/>
    <w:rsid w:val="00B64154"/>
    <w:rsid w:val="00C7458B"/>
    <w:rsid w:val="00CF5209"/>
    <w:rsid w:val="00E1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C3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Rafay</cp:lastModifiedBy>
  <cp:revision>11</cp:revision>
  <cp:lastPrinted>2013-12-05T05:43:00Z</cp:lastPrinted>
  <dcterms:created xsi:type="dcterms:W3CDTF">2013-12-05T05:18:00Z</dcterms:created>
  <dcterms:modified xsi:type="dcterms:W3CDTF">2014-03-03T13:27:00Z</dcterms:modified>
</cp:coreProperties>
</file>